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25AA56" w14:textId="77777777" w:rsidR="00B82D6C" w:rsidRPr="00B82D6C" w:rsidRDefault="00B82D6C" w:rsidP="00B82D6C">
      <w:pPr>
        <w:spacing w:before="300" w:after="300" w:line="276" w:lineRule="auto"/>
        <w:jc w:val="center"/>
        <w:rPr>
          <w:rFonts w:ascii="Times New Roman" w:eastAsia="Times New Roman" w:hAnsi="Times New Roman" w:cs="Times New Roman"/>
          <w:color w:val="585858"/>
          <w:sz w:val="24"/>
          <w:szCs w:val="24"/>
          <w:lang w:eastAsia="tr-TR"/>
        </w:rPr>
      </w:pPr>
      <w:r w:rsidRPr="00B82D6C">
        <w:rPr>
          <w:rFonts w:ascii="Times New Roman" w:eastAsia="Times New Roman" w:hAnsi="Times New Roman" w:cs="Times New Roman"/>
          <w:b/>
          <w:bCs/>
          <w:color w:val="585858"/>
          <w:sz w:val="24"/>
          <w:szCs w:val="24"/>
          <w:lang w:eastAsia="tr-TR"/>
        </w:rPr>
        <w:t>KUYU TEST (WELL TEST) HİZMETİ ALINACAKTIR</w:t>
      </w:r>
    </w:p>
    <w:p w14:paraId="67047976" w14:textId="77777777" w:rsidR="00B82D6C" w:rsidRPr="00B82D6C" w:rsidRDefault="00B82D6C" w:rsidP="00B82D6C">
      <w:pPr>
        <w:spacing w:after="30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b/>
          <w:bCs/>
          <w:color w:val="585858"/>
          <w:sz w:val="24"/>
          <w:szCs w:val="24"/>
          <w:u w:val="single"/>
          <w:lang w:eastAsia="tr-TR"/>
        </w:rPr>
        <w:t>BOTAS PIPELINE SERVICES IC MERKEZİ JERSEY ANKARA MERKEZ ŞUBESİ</w:t>
      </w:r>
      <w:r w:rsidRPr="00B82D6C">
        <w:rPr>
          <w:rFonts w:ascii="Times New Roman" w:eastAsia="Times New Roman" w:hAnsi="Times New Roman" w:cs="Times New Roman"/>
          <w:color w:val="585858"/>
          <w:sz w:val="24"/>
          <w:szCs w:val="24"/>
          <w:lang w:eastAsia="tr-TR"/>
        </w:rPr>
        <w:br/>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336"/>
        <w:gridCol w:w="200"/>
        <w:gridCol w:w="5536"/>
      </w:tblGrid>
      <w:tr w:rsidR="00B82D6C" w:rsidRPr="00B82D6C" w14:paraId="7E22693D" w14:textId="77777777" w:rsidTr="00B82D6C">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31B48400"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b/>
                <w:bCs/>
                <w:sz w:val="24"/>
                <w:szCs w:val="24"/>
                <w:lang w:eastAsia="tr-TR"/>
              </w:rPr>
              <w:t>İhale Kayıt Numarası</w:t>
            </w:r>
          </w:p>
        </w:tc>
        <w:tc>
          <w:tcPr>
            <w:tcW w:w="50" w:type="pct"/>
            <w:tcBorders>
              <w:top w:val="nil"/>
              <w:left w:val="nil"/>
              <w:bottom w:val="nil"/>
              <w:right w:val="nil"/>
            </w:tcBorders>
            <w:shd w:val="clear" w:color="auto" w:fill="auto"/>
            <w:tcMar>
              <w:top w:w="45" w:type="dxa"/>
              <w:left w:w="45" w:type="dxa"/>
              <w:bottom w:w="45" w:type="dxa"/>
              <w:right w:w="45" w:type="dxa"/>
            </w:tcMar>
            <w:hideMark/>
          </w:tcPr>
          <w:p w14:paraId="7538CF8F"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b/>
                <w:bCs/>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1F7F9FCE"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b/>
                <w:bCs/>
                <w:sz w:val="24"/>
                <w:szCs w:val="24"/>
                <w:lang w:eastAsia="tr-TR"/>
              </w:rPr>
              <w:t>2026/1607415</w:t>
            </w:r>
          </w:p>
        </w:tc>
      </w:tr>
      <w:tr w:rsidR="00B82D6C" w:rsidRPr="00B82D6C" w14:paraId="1FCEED2A" w14:textId="77777777" w:rsidTr="00B82D6C">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092C4D56"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İşin Adı</w:t>
            </w:r>
          </w:p>
        </w:tc>
        <w:tc>
          <w:tcPr>
            <w:tcW w:w="0" w:type="auto"/>
            <w:tcBorders>
              <w:top w:val="nil"/>
              <w:left w:val="nil"/>
              <w:bottom w:val="nil"/>
              <w:right w:val="nil"/>
            </w:tcBorders>
            <w:shd w:val="clear" w:color="auto" w:fill="auto"/>
            <w:tcMar>
              <w:top w:w="45" w:type="dxa"/>
              <w:left w:w="45" w:type="dxa"/>
              <w:bottom w:w="45" w:type="dxa"/>
              <w:right w:w="45" w:type="dxa"/>
            </w:tcMar>
            <w:hideMark/>
          </w:tcPr>
          <w:p w14:paraId="039F9F9B"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1DBABC1A"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Silivri Doğal Gaz Depolama 4 Etap Projesi Kapsamında İki Pilot Kuyuda Yürütülecek Sondaj Operasyonlarında İhtiyaç Duyulan Kuyu Test (Well Test) Hizmetleri Temini İşi</w:t>
            </w:r>
          </w:p>
        </w:tc>
      </w:tr>
      <w:tr w:rsidR="00B82D6C" w:rsidRPr="00B82D6C" w14:paraId="62F4B1F5" w14:textId="77777777" w:rsidTr="00B82D6C">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606D352E"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İhale Türü - Usulü</w:t>
            </w:r>
          </w:p>
        </w:tc>
        <w:tc>
          <w:tcPr>
            <w:tcW w:w="0" w:type="auto"/>
            <w:tcBorders>
              <w:top w:val="nil"/>
              <w:left w:val="nil"/>
              <w:bottom w:val="nil"/>
              <w:right w:val="nil"/>
            </w:tcBorders>
            <w:shd w:val="clear" w:color="auto" w:fill="auto"/>
            <w:tcMar>
              <w:top w:w="45" w:type="dxa"/>
              <w:left w:w="45" w:type="dxa"/>
              <w:bottom w:w="45" w:type="dxa"/>
              <w:right w:w="45" w:type="dxa"/>
            </w:tcMar>
            <w:hideMark/>
          </w:tcPr>
          <w:p w14:paraId="589E0624"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415E8A84"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Hizmet Alımı - Rekabetçi İhale Yöntemi</w:t>
            </w:r>
          </w:p>
        </w:tc>
      </w:tr>
      <w:tr w:rsidR="00B82D6C" w:rsidRPr="00B82D6C" w14:paraId="22469A9C" w14:textId="77777777" w:rsidTr="00B82D6C">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605BF332"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b/>
                <w:bCs/>
                <w:sz w:val="24"/>
                <w:szCs w:val="24"/>
                <w:u w:val="single"/>
                <w:lang w:eastAsia="tr-TR"/>
              </w:rPr>
              <w:t>1 - İdarenin</w:t>
            </w:r>
          </w:p>
        </w:tc>
        <w:tc>
          <w:tcPr>
            <w:tcW w:w="0" w:type="auto"/>
            <w:shd w:val="clear" w:color="auto" w:fill="auto"/>
            <w:vAlign w:val="center"/>
            <w:hideMark/>
          </w:tcPr>
          <w:p w14:paraId="428DB448"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p>
        </w:tc>
        <w:tc>
          <w:tcPr>
            <w:tcW w:w="0" w:type="auto"/>
            <w:shd w:val="clear" w:color="auto" w:fill="auto"/>
            <w:vAlign w:val="center"/>
            <w:hideMark/>
          </w:tcPr>
          <w:p w14:paraId="514A164E"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p>
        </w:tc>
      </w:tr>
      <w:tr w:rsidR="00B82D6C" w:rsidRPr="00B82D6C" w14:paraId="2F628B36" w14:textId="77777777" w:rsidTr="00B82D6C">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09A61835"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b/>
                <w:bCs/>
                <w:sz w:val="24"/>
                <w:szCs w:val="24"/>
                <w:lang w:eastAsia="tr-TR"/>
              </w:rPr>
              <w:t>a)</w:t>
            </w:r>
            <w:r w:rsidRPr="00B82D6C">
              <w:rPr>
                <w:rFonts w:ascii="Times New Roman" w:eastAsia="Times New Roman" w:hAnsi="Times New Roman" w:cs="Times New Roman"/>
                <w:sz w:val="24"/>
                <w:szCs w:val="24"/>
                <w:lang w:eastAsia="tr-TR"/>
              </w:rPr>
              <w:t> Adresi</w:t>
            </w:r>
          </w:p>
        </w:tc>
        <w:tc>
          <w:tcPr>
            <w:tcW w:w="0" w:type="auto"/>
            <w:tcBorders>
              <w:top w:val="nil"/>
              <w:left w:val="nil"/>
              <w:bottom w:val="nil"/>
              <w:right w:val="nil"/>
            </w:tcBorders>
            <w:shd w:val="clear" w:color="auto" w:fill="auto"/>
            <w:tcMar>
              <w:top w:w="45" w:type="dxa"/>
              <w:left w:w="45" w:type="dxa"/>
              <w:bottom w:w="45" w:type="dxa"/>
              <w:right w:w="45" w:type="dxa"/>
            </w:tcMar>
            <w:hideMark/>
          </w:tcPr>
          <w:p w14:paraId="43FB724F"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205D1E5D"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Üniversiteler Mahallesi 1596. Cadde 6. Arge F Blok 8. Kat No:10 Çankaya/Ankara</w:t>
            </w:r>
          </w:p>
        </w:tc>
      </w:tr>
      <w:tr w:rsidR="00B82D6C" w:rsidRPr="00B82D6C" w14:paraId="333912DD" w14:textId="77777777" w:rsidTr="00B82D6C">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72835DA5"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b/>
                <w:bCs/>
                <w:sz w:val="24"/>
                <w:szCs w:val="24"/>
                <w:lang w:eastAsia="tr-TR"/>
              </w:rPr>
              <w:t>b)</w:t>
            </w:r>
            <w:r w:rsidRPr="00B82D6C">
              <w:rPr>
                <w:rFonts w:ascii="Times New Roman" w:eastAsia="Times New Roman" w:hAnsi="Times New Roman" w:cs="Times New Roman"/>
                <w:sz w:val="24"/>
                <w:szCs w:val="24"/>
                <w:lang w:eastAsia="tr-TR"/>
              </w:rPr>
              <w:t> Telefon ve faks numarası</w:t>
            </w:r>
          </w:p>
        </w:tc>
        <w:tc>
          <w:tcPr>
            <w:tcW w:w="0" w:type="auto"/>
            <w:tcBorders>
              <w:top w:val="nil"/>
              <w:left w:val="nil"/>
              <w:bottom w:val="nil"/>
              <w:right w:val="nil"/>
            </w:tcBorders>
            <w:shd w:val="clear" w:color="auto" w:fill="auto"/>
            <w:tcMar>
              <w:top w:w="45" w:type="dxa"/>
              <w:left w:w="45" w:type="dxa"/>
              <w:bottom w:w="45" w:type="dxa"/>
              <w:right w:w="45" w:type="dxa"/>
            </w:tcMar>
            <w:hideMark/>
          </w:tcPr>
          <w:p w14:paraId="34AC8AA3"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5A4F6741"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03122937260</w:t>
            </w:r>
          </w:p>
        </w:tc>
      </w:tr>
      <w:tr w:rsidR="00B82D6C" w:rsidRPr="00B82D6C" w14:paraId="75F43935" w14:textId="77777777" w:rsidTr="00B82D6C">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2F95717E"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b/>
                <w:bCs/>
                <w:sz w:val="24"/>
                <w:szCs w:val="24"/>
                <w:lang w:eastAsia="tr-TR"/>
              </w:rPr>
              <w:t>c)</w:t>
            </w:r>
            <w:r w:rsidRPr="00B82D6C">
              <w:rPr>
                <w:rFonts w:ascii="Times New Roman" w:eastAsia="Times New Roman" w:hAnsi="Times New Roman" w:cs="Times New Roman"/>
                <w:sz w:val="24"/>
                <w:szCs w:val="24"/>
                <w:lang w:eastAsia="tr-TR"/>
              </w:rPr>
              <w:t> Elektronik posta adresi</w:t>
            </w:r>
          </w:p>
        </w:tc>
        <w:tc>
          <w:tcPr>
            <w:tcW w:w="0" w:type="auto"/>
            <w:tcBorders>
              <w:top w:val="nil"/>
              <w:left w:val="nil"/>
              <w:bottom w:val="nil"/>
              <w:right w:val="nil"/>
            </w:tcBorders>
            <w:shd w:val="clear" w:color="auto" w:fill="auto"/>
            <w:tcMar>
              <w:top w:w="45" w:type="dxa"/>
              <w:left w:w="45" w:type="dxa"/>
              <w:bottom w:w="45" w:type="dxa"/>
              <w:right w:w="45" w:type="dxa"/>
            </w:tcMar>
            <w:hideMark/>
          </w:tcPr>
          <w:p w14:paraId="132FB403"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28198446"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info@botaspipeline.com</w:t>
            </w:r>
          </w:p>
        </w:tc>
      </w:tr>
      <w:tr w:rsidR="00B82D6C" w:rsidRPr="00B82D6C" w14:paraId="6B0A2EFE" w14:textId="77777777" w:rsidTr="00B82D6C">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3543A6E8"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b/>
                <w:bCs/>
                <w:sz w:val="24"/>
                <w:szCs w:val="24"/>
                <w:lang w:eastAsia="tr-TR"/>
              </w:rPr>
              <w:t>ç)</w:t>
            </w:r>
            <w:r w:rsidRPr="00B82D6C">
              <w:rPr>
                <w:rFonts w:ascii="Times New Roman" w:eastAsia="Times New Roman" w:hAnsi="Times New Roman" w:cs="Times New Roman"/>
                <w:sz w:val="24"/>
                <w:szCs w:val="24"/>
                <w:lang w:eastAsia="tr-TR"/>
              </w:rPr>
              <w:t> İhale / Ön Yeterlik dokümanının</w:t>
            </w:r>
            <w:r w:rsidRPr="00B82D6C">
              <w:rPr>
                <w:rFonts w:ascii="Times New Roman" w:eastAsia="Times New Roman" w:hAnsi="Times New Roman" w:cs="Times New Roman"/>
                <w:sz w:val="24"/>
                <w:szCs w:val="24"/>
                <w:lang w:eastAsia="tr-TR"/>
              </w:rPr>
              <w:br/>
              <w:t>görülebileceği internet adresi</w:t>
            </w:r>
          </w:p>
        </w:tc>
        <w:tc>
          <w:tcPr>
            <w:tcW w:w="0" w:type="auto"/>
            <w:tcBorders>
              <w:top w:val="nil"/>
              <w:left w:val="nil"/>
              <w:bottom w:val="nil"/>
              <w:right w:val="nil"/>
            </w:tcBorders>
            <w:shd w:val="clear" w:color="auto" w:fill="auto"/>
            <w:tcMar>
              <w:top w:w="45" w:type="dxa"/>
              <w:left w:w="45" w:type="dxa"/>
              <w:bottom w:w="45" w:type="dxa"/>
              <w:right w:w="45" w:type="dxa"/>
            </w:tcMar>
            <w:hideMark/>
          </w:tcPr>
          <w:p w14:paraId="7F66E779"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29CAFAF4"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tenderdocument@botaspipeline.com</w:t>
            </w:r>
          </w:p>
        </w:tc>
      </w:tr>
      <w:tr w:rsidR="00B82D6C" w:rsidRPr="00B82D6C" w14:paraId="2A5A9D05" w14:textId="77777777" w:rsidTr="00B82D6C">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00B9A3A3"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b/>
                <w:bCs/>
                <w:sz w:val="24"/>
                <w:szCs w:val="24"/>
                <w:u w:val="single"/>
                <w:lang w:eastAsia="tr-TR"/>
              </w:rPr>
              <w:t>2 - İhale konusu hizmetin</w:t>
            </w:r>
          </w:p>
        </w:tc>
        <w:tc>
          <w:tcPr>
            <w:tcW w:w="0" w:type="auto"/>
            <w:shd w:val="clear" w:color="auto" w:fill="auto"/>
            <w:vAlign w:val="center"/>
            <w:hideMark/>
          </w:tcPr>
          <w:p w14:paraId="6CC76447"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p>
        </w:tc>
        <w:tc>
          <w:tcPr>
            <w:tcW w:w="0" w:type="auto"/>
            <w:shd w:val="clear" w:color="auto" w:fill="auto"/>
            <w:vAlign w:val="center"/>
            <w:hideMark/>
          </w:tcPr>
          <w:p w14:paraId="385EDD3F"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p>
        </w:tc>
      </w:tr>
      <w:tr w:rsidR="00B82D6C" w:rsidRPr="00B82D6C" w14:paraId="1FE1F12E" w14:textId="77777777" w:rsidTr="00B82D6C">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71468834"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b/>
                <w:bCs/>
                <w:sz w:val="24"/>
                <w:szCs w:val="24"/>
                <w:lang w:eastAsia="tr-TR"/>
              </w:rPr>
              <w:t>a)</w:t>
            </w:r>
            <w:r w:rsidRPr="00B82D6C">
              <w:rPr>
                <w:rFonts w:ascii="Times New Roman" w:eastAsia="Times New Roman" w:hAnsi="Times New Roman" w:cs="Times New Roman"/>
                <w:sz w:val="24"/>
                <w:szCs w:val="24"/>
                <w:lang w:eastAsia="tr-TR"/>
              </w:rPr>
              <w:t> Niteliği, türü ve miktarı</w:t>
            </w:r>
          </w:p>
        </w:tc>
        <w:tc>
          <w:tcPr>
            <w:tcW w:w="0" w:type="auto"/>
            <w:tcBorders>
              <w:top w:val="nil"/>
              <w:left w:val="nil"/>
              <w:bottom w:val="nil"/>
              <w:right w:val="nil"/>
            </w:tcBorders>
            <w:shd w:val="clear" w:color="auto" w:fill="auto"/>
            <w:tcMar>
              <w:top w:w="45" w:type="dxa"/>
              <w:left w:w="45" w:type="dxa"/>
              <w:bottom w:w="45" w:type="dxa"/>
              <w:right w:w="45" w:type="dxa"/>
            </w:tcMar>
            <w:hideMark/>
          </w:tcPr>
          <w:p w14:paraId="39E4265B"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00A04775"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Silivri Yer Altı Doğal Gaz Depolama Projesi (Faz-4) kapsamında iki pilot kuyuda kuyu test (well testing) hizmetinin sağlanması işini kapsamaktadır.</w:t>
            </w:r>
          </w:p>
        </w:tc>
      </w:tr>
      <w:tr w:rsidR="00B82D6C" w:rsidRPr="00B82D6C" w14:paraId="13ED3C86" w14:textId="77777777" w:rsidTr="00B82D6C">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39EE227E"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b/>
                <w:bCs/>
                <w:sz w:val="24"/>
                <w:szCs w:val="24"/>
                <w:lang w:eastAsia="tr-TR"/>
              </w:rPr>
              <w:t>b)</w:t>
            </w:r>
            <w:r w:rsidRPr="00B82D6C">
              <w:rPr>
                <w:rFonts w:ascii="Times New Roman" w:eastAsia="Times New Roman" w:hAnsi="Times New Roman" w:cs="Times New Roman"/>
                <w:sz w:val="24"/>
                <w:szCs w:val="24"/>
                <w:lang w:eastAsia="tr-TR"/>
              </w:rPr>
              <w:t> Yapılacağı Yer</w:t>
            </w:r>
          </w:p>
        </w:tc>
        <w:tc>
          <w:tcPr>
            <w:tcW w:w="0" w:type="auto"/>
            <w:tcBorders>
              <w:top w:val="nil"/>
              <w:left w:val="nil"/>
              <w:bottom w:val="nil"/>
              <w:right w:val="nil"/>
            </w:tcBorders>
            <w:shd w:val="clear" w:color="auto" w:fill="auto"/>
            <w:tcMar>
              <w:top w:w="45" w:type="dxa"/>
              <w:left w:w="45" w:type="dxa"/>
              <w:bottom w:w="45" w:type="dxa"/>
              <w:right w:w="45" w:type="dxa"/>
            </w:tcMar>
            <w:hideMark/>
          </w:tcPr>
          <w:p w14:paraId="7FAE0443"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51E6879C"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İstanbul / Silivri</w:t>
            </w:r>
          </w:p>
        </w:tc>
      </w:tr>
      <w:tr w:rsidR="00B82D6C" w:rsidRPr="00B82D6C" w14:paraId="7A7CCF5D" w14:textId="77777777" w:rsidTr="00B82D6C">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0F3793C9"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b/>
                <w:bCs/>
                <w:sz w:val="24"/>
                <w:szCs w:val="24"/>
                <w:lang w:eastAsia="tr-TR"/>
              </w:rPr>
              <w:t>c)</w:t>
            </w:r>
            <w:r w:rsidRPr="00B82D6C">
              <w:rPr>
                <w:rFonts w:ascii="Times New Roman" w:eastAsia="Times New Roman" w:hAnsi="Times New Roman" w:cs="Times New Roman"/>
                <w:sz w:val="24"/>
                <w:szCs w:val="24"/>
                <w:lang w:eastAsia="tr-TR"/>
              </w:rPr>
              <w:t> Süresi</w:t>
            </w:r>
          </w:p>
        </w:tc>
        <w:tc>
          <w:tcPr>
            <w:tcW w:w="0" w:type="auto"/>
            <w:tcBorders>
              <w:top w:val="nil"/>
              <w:left w:val="nil"/>
              <w:bottom w:val="nil"/>
              <w:right w:val="nil"/>
            </w:tcBorders>
            <w:shd w:val="clear" w:color="auto" w:fill="auto"/>
            <w:tcMar>
              <w:top w:w="45" w:type="dxa"/>
              <w:left w:w="45" w:type="dxa"/>
              <w:bottom w:w="45" w:type="dxa"/>
              <w:right w:w="45" w:type="dxa"/>
            </w:tcMar>
            <w:hideMark/>
          </w:tcPr>
          <w:p w14:paraId="622D34D9"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7B5156D3"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1 Yıl</w:t>
            </w:r>
          </w:p>
        </w:tc>
      </w:tr>
      <w:tr w:rsidR="00B82D6C" w:rsidRPr="00B82D6C" w14:paraId="367C062A" w14:textId="77777777" w:rsidTr="00B82D6C">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212C2696"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b/>
                <w:bCs/>
                <w:sz w:val="24"/>
                <w:szCs w:val="24"/>
                <w:u w:val="single"/>
                <w:lang w:eastAsia="tr-TR"/>
              </w:rPr>
              <w:t>3- İhalenin / Ön Yeterlik /</w:t>
            </w:r>
            <w:r w:rsidRPr="00B82D6C">
              <w:rPr>
                <w:rFonts w:ascii="Times New Roman" w:eastAsia="Times New Roman" w:hAnsi="Times New Roman" w:cs="Times New Roman"/>
                <w:b/>
                <w:bCs/>
                <w:sz w:val="24"/>
                <w:szCs w:val="24"/>
                <w:u w:val="single"/>
                <w:lang w:eastAsia="tr-TR"/>
              </w:rPr>
              <w:br/>
              <w:t>Yeterlik Değerlendirmesinin</w:t>
            </w:r>
            <w:r w:rsidRPr="00B82D6C">
              <w:rPr>
                <w:rFonts w:ascii="Times New Roman" w:eastAsia="Times New Roman" w:hAnsi="Times New Roman" w:cs="Times New Roman"/>
                <w:sz w:val="24"/>
                <w:szCs w:val="24"/>
                <w:lang w:eastAsia="tr-TR"/>
              </w:rPr>
              <w:t>:</w:t>
            </w:r>
          </w:p>
        </w:tc>
        <w:tc>
          <w:tcPr>
            <w:tcW w:w="0" w:type="auto"/>
            <w:shd w:val="clear" w:color="auto" w:fill="auto"/>
            <w:vAlign w:val="center"/>
            <w:hideMark/>
          </w:tcPr>
          <w:p w14:paraId="35D10F73"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p>
        </w:tc>
        <w:tc>
          <w:tcPr>
            <w:tcW w:w="0" w:type="auto"/>
            <w:shd w:val="clear" w:color="auto" w:fill="auto"/>
            <w:vAlign w:val="center"/>
            <w:hideMark/>
          </w:tcPr>
          <w:p w14:paraId="304A8924"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p>
        </w:tc>
      </w:tr>
      <w:tr w:rsidR="00B82D6C" w:rsidRPr="00B82D6C" w14:paraId="42E04BA0" w14:textId="77777777" w:rsidTr="00B82D6C">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4F055C2A"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b/>
                <w:bCs/>
                <w:sz w:val="24"/>
                <w:szCs w:val="24"/>
                <w:lang w:eastAsia="tr-TR"/>
              </w:rPr>
              <w:t>a)</w:t>
            </w:r>
            <w:r w:rsidRPr="00B82D6C">
              <w:rPr>
                <w:rFonts w:ascii="Times New Roman" w:eastAsia="Times New Roman" w:hAnsi="Times New Roman" w:cs="Times New Roman"/>
                <w:sz w:val="24"/>
                <w:szCs w:val="24"/>
                <w:lang w:eastAsia="tr-TR"/>
              </w:rPr>
              <w:t> Yapılacağı yer</w:t>
            </w:r>
          </w:p>
        </w:tc>
        <w:tc>
          <w:tcPr>
            <w:tcW w:w="0" w:type="auto"/>
            <w:tcBorders>
              <w:top w:val="nil"/>
              <w:left w:val="nil"/>
              <w:bottom w:val="nil"/>
              <w:right w:val="nil"/>
            </w:tcBorders>
            <w:shd w:val="clear" w:color="auto" w:fill="auto"/>
            <w:tcMar>
              <w:top w:w="45" w:type="dxa"/>
              <w:left w:w="45" w:type="dxa"/>
              <w:bottom w:w="45" w:type="dxa"/>
              <w:right w:w="45" w:type="dxa"/>
            </w:tcMar>
            <w:hideMark/>
          </w:tcPr>
          <w:p w14:paraId="1BAD881C"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6B4B4D45"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BOTAS Pipeline Services IC Merkezi Jersey Ankara Merkez Şubesi Toplantı Salonu</w:t>
            </w:r>
          </w:p>
        </w:tc>
      </w:tr>
      <w:tr w:rsidR="00B82D6C" w:rsidRPr="00B82D6C" w14:paraId="0539C16F" w14:textId="77777777" w:rsidTr="00B82D6C">
        <w:trPr>
          <w:tblCellSpacing w:w="15" w:type="dxa"/>
        </w:trPr>
        <w:tc>
          <w:tcPr>
            <w:tcW w:w="3291" w:type="dxa"/>
            <w:tcBorders>
              <w:top w:val="nil"/>
              <w:left w:val="nil"/>
              <w:bottom w:val="nil"/>
              <w:right w:val="nil"/>
            </w:tcBorders>
            <w:shd w:val="clear" w:color="auto" w:fill="auto"/>
            <w:tcMar>
              <w:top w:w="45" w:type="dxa"/>
              <w:left w:w="0" w:type="dxa"/>
              <w:bottom w:w="0" w:type="dxa"/>
              <w:right w:w="0" w:type="dxa"/>
            </w:tcMar>
            <w:hideMark/>
          </w:tcPr>
          <w:p w14:paraId="31C200D5"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b/>
                <w:bCs/>
                <w:sz w:val="24"/>
                <w:szCs w:val="24"/>
                <w:lang w:eastAsia="tr-TR"/>
              </w:rPr>
              <w:t>b)</w:t>
            </w:r>
            <w:r w:rsidRPr="00B82D6C">
              <w:rPr>
                <w:rFonts w:ascii="Times New Roman" w:eastAsia="Times New Roman" w:hAnsi="Times New Roman" w:cs="Times New Roman"/>
                <w:sz w:val="24"/>
                <w:szCs w:val="24"/>
                <w:lang w:eastAsia="tr-TR"/>
              </w:rPr>
              <w:t> Tarihi ve saati</w:t>
            </w:r>
          </w:p>
        </w:tc>
        <w:tc>
          <w:tcPr>
            <w:tcW w:w="0" w:type="auto"/>
            <w:tcBorders>
              <w:top w:val="nil"/>
              <w:left w:val="nil"/>
              <w:bottom w:val="nil"/>
              <w:right w:val="nil"/>
            </w:tcBorders>
            <w:shd w:val="clear" w:color="auto" w:fill="auto"/>
            <w:tcMar>
              <w:top w:w="45" w:type="dxa"/>
              <w:left w:w="45" w:type="dxa"/>
              <w:bottom w:w="45" w:type="dxa"/>
              <w:right w:w="45" w:type="dxa"/>
            </w:tcMar>
            <w:hideMark/>
          </w:tcPr>
          <w:p w14:paraId="7AA6BEB2"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w:t>
            </w:r>
          </w:p>
        </w:tc>
        <w:tc>
          <w:tcPr>
            <w:tcW w:w="0" w:type="auto"/>
            <w:tcBorders>
              <w:top w:val="nil"/>
              <w:left w:val="nil"/>
              <w:bottom w:val="nil"/>
              <w:right w:val="nil"/>
            </w:tcBorders>
            <w:shd w:val="clear" w:color="auto" w:fill="auto"/>
            <w:tcMar>
              <w:top w:w="45" w:type="dxa"/>
              <w:left w:w="0" w:type="dxa"/>
              <w:bottom w:w="0" w:type="dxa"/>
              <w:right w:w="0" w:type="dxa"/>
            </w:tcMar>
            <w:hideMark/>
          </w:tcPr>
          <w:p w14:paraId="69EEB244" w14:textId="4A050C29" w:rsidR="00B82D6C" w:rsidRPr="00251904" w:rsidRDefault="00B82D6C" w:rsidP="00B82D6C">
            <w:pPr>
              <w:spacing w:after="0" w:line="276" w:lineRule="auto"/>
              <w:jc w:val="both"/>
              <w:rPr>
                <w:rFonts w:ascii="Times New Roman" w:eastAsia="Times New Roman" w:hAnsi="Times New Roman" w:cs="Times New Roman"/>
                <w:b/>
                <w:bCs/>
                <w:sz w:val="24"/>
                <w:szCs w:val="24"/>
                <w:lang w:eastAsia="tr-TR"/>
              </w:rPr>
            </w:pPr>
            <w:r w:rsidRPr="00251904">
              <w:rPr>
                <w:rFonts w:ascii="Times New Roman" w:eastAsia="Times New Roman" w:hAnsi="Times New Roman" w:cs="Times New Roman"/>
                <w:b/>
                <w:bCs/>
                <w:color w:val="FF0000"/>
                <w:sz w:val="24"/>
                <w:szCs w:val="24"/>
                <w:lang w:eastAsia="tr-TR"/>
              </w:rPr>
              <w:t>1</w:t>
            </w:r>
            <w:r w:rsidR="00EC0E45">
              <w:rPr>
                <w:rFonts w:ascii="Times New Roman" w:eastAsia="Times New Roman" w:hAnsi="Times New Roman" w:cs="Times New Roman"/>
                <w:b/>
                <w:bCs/>
                <w:color w:val="FF0000"/>
                <w:sz w:val="24"/>
                <w:szCs w:val="24"/>
                <w:lang w:eastAsia="tr-TR"/>
              </w:rPr>
              <w:t>5</w:t>
            </w:r>
            <w:r w:rsidRPr="00251904">
              <w:rPr>
                <w:rFonts w:ascii="Times New Roman" w:eastAsia="Times New Roman" w:hAnsi="Times New Roman" w:cs="Times New Roman"/>
                <w:b/>
                <w:bCs/>
                <w:color w:val="FF0000"/>
                <w:sz w:val="24"/>
                <w:szCs w:val="24"/>
                <w:lang w:eastAsia="tr-TR"/>
              </w:rPr>
              <w:t>.09.2026 - 1</w:t>
            </w:r>
            <w:r w:rsidR="002F7F64">
              <w:rPr>
                <w:rFonts w:ascii="Times New Roman" w:eastAsia="Times New Roman" w:hAnsi="Times New Roman" w:cs="Times New Roman"/>
                <w:b/>
                <w:bCs/>
                <w:color w:val="FF0000"/>
                <w:sz w:val="24"/>
                <w:szCs w:val="24"/>
                <w:lang w:eastAsia="tr-TR"/>
              </w:rPr>
              <w:t>0</w:t>
            </w:r>
            <w:r w:rsidRPr="00251904">
              <w:rPr>
                <w:rFonts w:ascii="Times New Roman" w:eastAsia="Times New Roman" w:hAnsi="Times New Roman" w:cs="Times New Roman"/>
                <w:b/>
                <w:bCs/>
                <w:color w:val="FF0000"/>
                <w:sz w:val="24"/>
                <w:szCs w:val="24"/>
                <w:lang w:eastAsia="tr-TR"/>
              </w:rPr>
              <w:t>:</w:t>
            </w:r>
            <w:r w:rsidR="002F7F64">
              <w:rPr>
                <w:rFonts w:ascii="Times New Roman" w:eastAsia="Times New Roman" w:hAnsi="Times New Roman" w:cs="Times New Roman"/>
                <w:b/>
                <w:bCs/>
                <w:color w:val="FF0000"/>
                <w:sz w:val="24"/>
                <w:szCs w:val="24"/>
                <w:lang w:eastAsia="tr-TR"/>
              </w:rPr>
              <w:t>3</w:t>
            </w:r>
            <w:r w:rsidRPr="00251904">
              <w:rPr>
                <w:rFonts w:ascii="Times New Roman" w:eastAsia="Times New Roman" w:hAnsi="Times New Roman" w:cs="Times New Roman"/>
                <w:b/>
                <w:bCs/>
                <w:color w:val="FF0000"/>
                <w:sz w:val="24"/>
                <w:szCs w:val="24"/>
                <w:lang w:eastAsia="tr-TR"/>
              </w:rPr>
              <w:t>0</w:t>
            </w:r>
          </w:p>
        </w:tc>
      </w:tr>
    </w:tbl>
    <w:p w14:paraId="13BE73ED" w14:textId="77777777" w:rsidR="00B82D6C" w:rsidRPr="00B82D6C" w:rsidRDefault="00B82D6C" w:rsidP="00B82D6C">
      <w:pPr>
        <w:spacing w:after="0" w:line="276" w:lineRule="auto"/>
        <w:jc w:val="both"/>
        <w:rPr>
          <w:rFonts w:ascii="Times New Roman" w:eastAsia="Times New Roman" w:hAnsi="Times New Roman" w:cs="Times New Roman"/>
          <w:vanish/>
          <w:color w:val="585858"/>
          <w:sz w:val="24"/>
          <w:szCs w:val="24"/>
          <w:lang w:eastAsia="tr-T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072"/>
      </w:tblGrid>
      <w:tr w:rsidR="00B82D6C" w:rsidRPr="00B82D6C" w14:paraId="0F313D32" w14:textId="77777777" w:rsidTr="00B82D6C">
        <w:trPr>
          <w:tblCellSpacing w:w="15" w:type="dxa"/>
        </w:trPr>
        <w:tc>
          <w:tcPr>
            <w:tcW w:w="10970" w:type="dxa"/>
            <w:tcBorders>
              <w:top w:val="nil"/>
              <w:left w:val="nil"/>
              <w:bottom w:val="nil"/>
              <w:right w:val="nil"/>
            </w:tcBorders>
            <w:shd w:val="clear" w:color="auto" w:fill="auto"/>
            <w:tcMar>
              <w:top w:w="45" w:type="dxa"/>
              <w:left w:w="0" w:type="dxa"/>
              <w:bottom w:w="0" w:type="dxa"/>
              <w:right w:w="0" w:type="dxa"/>
            </w:tcMar>
            <w:hideMark/>
          </w:tcPr>
          <w:p w14:paraId="0C721235"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b/>
                <w:bCs/>
                <w:sz w:val="24"/>
                <w:szCs w:val="24"/>
                <w:lang w:eastAsia="tr-TR"/>
              </w:rPr>
              <w:t>4-İhaleye katılabilme şartları ve istenilen belgeler ile yeterlik değerlendirmesinde uygulanacak kriterler</w:t>
            </w:r>
            <w:r w:rsidRPr="00B82D6C">
              <w:rPr>
                <w:rFonts w:ascii="Times New Roman" w:eastAsia="Times New Roman" w:hAnsi="Times New Roman" w:cs="Times New Roman"/>
                <w:sz w:val="24"/>
                <w:szCs w:val="24"/>
                <w:lang w:eastAsia="tr-TR"/>
              </w:rPr>
              <w:t>:</w:t>
            </w:r>
          </w:p>
        </w:tc>
      </w:tr>
      <w:tr w:rsidR="00B82D6C" w:rsidRPr="00B82D6C" w14:paraId="7067FA87" w14:textId="77777777" w:rsidTr="00B82D6C">
        <w:trPr>
          <w:tblCellSpacing w:w="15" w:type="dxa"/>
        </w:trPr>
        <w:tc>
          <w:tcPr>
            <w:tcW w:w="10970" w:type="dxa"/>
            <w:tcBorders>
              <w:top w:val="nil"/>
              <w:left w:val="nil"/>
              <w:bottom w:val="nil"/>
              <w:right w:val="nil"/>
            </w:tcBorders>
            <w:shd w:val="clear" w:color="auto" w:fill="auto"/>
            <w:tcMar>
              <w:top w:w="45" w:type="dxa"/>
              <w:left w:w="0" w:type="dxa"/>
              <w:bottom w:w="0" w:type="dxa"/>
              <w:right w:w="0" w:type="dxa"/>
            </w:tcMar>
            <w:hideMark/>
          </w:tcPr>
          <w:p w14:paraId="6F0554A5"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İstekli olabileceklerin ihaleye katılabilmeleri için aşağıda sayılan belgeleri teklifleri kapsamında sunmaları gerekmektedir.</w:t>
            </w:r>
          </w:p>
          <w:p w14:paraId="3A8D2199"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b/>
                <w:bCs/>
                <w:sz w:val="24"/>
                <w:szCs w:val="24"/>
                <w:lang w:eastAsia="tr-TR"/>
              </w:rPr>
              <w:t>Teklif Vermeye Yetkili Olduğunu Gösteren Belgeler</w:t>
            </w:r>
          </w:p>
          <w:p w14:paraId="534EB489" w14:textId="77777777" w:rsidR="00B82D6C" w:rsidRPr="00B82D6C" w:rsidRDefault="00B82D6C" w:rsidP="00B82D6C">
            <w:pPr>
              <w:numPr>
                <w:ilvl w:val="0"/>
                <w:numId w:val="1"/>
              </w:numPr>
              <w:spacing w:before="100" w:beforeAutospacing="1" w:after="100" w:afterAutospacing="1" w:line="276" w:lineRule="auto"/>
              <w:ind w:left="1095"/>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Gerçek kişi olması halinde, noter tasdikli imza beyannamesi sunulması gerekmektedir.</w:t>
            </w:r>
          </w:p>
          <w:p w14:paraId="0D70D054" w14:textId="77777777" w:rsidR="00B82D6C" w:rsidRPr="00B82D6C" w:rsidRDefault="00B82D6C" w:rsidP="00B82D6C">
            <w:pPr>
              <w:numPr>
                <w:ilvl w:val="0"/>
                <w:numId w:val="1"/>
              </w:numPr>
              <w:spacing w:before="100" w:beforeAutospacing="1" w:after="100" w:afterAutospacing="1" w:line="276" w:lineRule="auto"/>
              <w:ind w:left="1095"/>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 xml:space="preserve">Tüzel kişi olması halinde, ilgisine göre tüzel kişiliğin ortakları, üyeleri veya kurucuları ile tüzel kişiliğin yönetimindeki görevlileri belirten son durumu gösterir </w:t>
            </w:r>
            <w:r w:rsidRPr="00B82D6C">
              <w:rPr>
                <w:rFonts w:ascii="Times New Roman" w:eastAsia="Times New Roman" w:hAnsi="Times New Roman" w:cs="Times New Roman"/>
                <w:sz w:val="24"/>
                <w:szCs w:val="24"/>
                <w:lang w:eastAsia="tr-TR"/>
              </w:rPr>
              <w:lastRenderedPageBreak/>
              <w:t>Ticaret Sicil Gazetesi, bu bilgilerin tamamının bir Ticaret Sicil Gazetesinde bulunmaması halinde, bu bilgilerin tümünü göstermek üzere ilgili Ticaret Sicil Gazeteleri veya bu hususları gösteren belgeler ile tüzel kişiliğin noter tasdikli imza sirkülerinin sunulması gerekmektedir.</w:t>
            </w:r>
          </w:p>
          <w:p w14:paraId="3BF4D0DA"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b/>
                <w:bCs/>
                <w:sz w:val="24"/>
                <w:szCs w:val="24"/>
                <w:lang w:eastAsia="tr-TR"/>
              </w:rPr>
              <w:t>Teklif Mektubu Ve Teklif Cetveli</w:t>
            </w:r>
          </w:p>
          <w:p w14:paraId="39FD06B9" w14:textId="77777777" w:rsidR="00B82D6C" w:rsidRPr="00B82D6C" w:rsidRDefault="00B82D6C" w:rsidP="00B82D6C">
            <w:pPr>
              <w:numPr>
                <w:ilvl w:val="0"/>
                <w:numId w:val="2"/>
              </w:numPr>
              <w:spacing w:before="100" w:beforeAutospacing="1" w:after="100" w:afterAutospacing="1" w:line="276" w:lineRule="auto"/>
              <w:ind w:left="1095"/>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İdari şartname ekinde yer alan standart forma uygun teklif mektubunun ve birim fiyat teklif cetvelinin kaşeli ve ıslak imzalı olacak şekilde sunulması gerekmektedir.</w:t>
            </w:r>
          </w:p>
          <w:p w14:paraId="3AF7C4A5"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b/>
                <w:bCs/>
                <w:sz w:val="24"/>
                <w:szCs w:val="24"/>
                <w:lang w:eastAsia="tr-TR"/>
              </w:rPr>
              <w:t>Yeterlik Kriterlerine İlişkin Belgeler</w:t>
            </w:r>
          </w:p>
          <w:p w14:paraId="4E3FB4D3" w14:textId="77777777" w:rsidR="00B82D6C" w:rsidRPr="00B82D6C" w:rsidRDefault="00B82D6C" w:rsidP="00B82D6C">
            <w:pPr>
              <w:numPr>
                <w:ilvl w:val="0"/>
                <w:numId w:val="3"/>
              </w:numPr>
              <w:spacing w:before="100" w:beforeAutospacing="1" w:after="100" w:afterAutospacing="1" w:line="276" w:lineRule="auto"/>
              <w:ind w:left="1095"/>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İdari şartnamenin 7.2. üncü maddesinde belirtilen yeterlik kriterlerine ilişkin belgelerin sunulması gerekmektedir.</w:t>
            </w:r>
          </w:p>
          <w:p w14:paraId="7D08D60B"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b/>
                <w:bCs/>
                <w:sz w:val="24"/>
                <w:szCs w:val="24"/>
                <w:lang w:eastAsia="tr-TR"/>
              </w:rPr>
              <w:t>Noter Onaylı Vekaletname İle Vekilin Noter Tasdikli İmza Beyannamesi</w:t>
            </w:r>
          </w:p>
          <w:p w14:paraId="57086A91" w14:textId="77777777" w:rsidR="00B82D6C" w:rsidRPr="00B82D6C" w:rsidRDefault="00B82D6C" w:rsidP="00B82D6C">
            <w:pPr>
              <w:numPr>
                <w:ilvl w:val="0"/>
                <w:numId w:val="4"/>
              </w:numPr>
              <w:spacing w:before="100" w:beforeAutospacing="1" w:after="100" w:afterAutospacing="1" w:line="276" w:lineRule="auto"/>
              <w:ind w:left="1095"/>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Vekâleten ihaleye katılma halinde, vekil adına düzenlenmiş Noter Onaylı Vekaletname ile Vekilin Noter Tasdikli İmza Beyannamesi sunulacaktır.</w:t>
            </w:r>
          </w:p>
          <w:p w14:paraId="78ED1F34"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b/>
                <w:bCs/>
                <w:sz w:val="24"/>
                <w:szCs w:val="24"/>
                <w:lang w:eastAsia="tr-TR"/>
              </w:rPr>
              <w:t>5. Mesleki ve Teknik Yeterlik Kriterleri</w:t>
            </w:r>
          </w:p>
          <w:p w14:paraId="3BD308A0"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İstekliler teklif verdikleri kısım için en az 3 (üç) kuyuda ilgili hizmetleri başarı ile tamamlamış olduklarını belgeleyeceklerdir. En az 3 (üç) kuyuda bu hizmetlerin başarı ile tamamlandığını gösteren belgeler teklif kapsamında sunulacaktır.</w:t>
            </w:r>
          </w:p>
          <w:p w14:paraId="29FEA9FC"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b/>
                <w:bCs/>
                <w:sz w:val="24"/>
                <w:szCs w:val="24"/>
                <w:lang w:eastAsia="tr-TR"/>
              </w:rPr>
              <w:t>6. İhale Dokümanının Temin Edilmesi</w:t>
            </w:r>
          </w:p>
          <w:p w14:paraId="29CBE371"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6.1. İhaleye teklif vermek için öncelikle ihale dokümanının temin edilmesi gerekmektedir.</w:t>
            </w:r>
          </w:p>
          <w:p w14:paraId="0DE1370D"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 xml:space="preserve">6.2. İhale dokümanını temin etmek isteyenler tarafından </w:t>
            </w:r>
            <w:r w:rsidRPr="00B82D6C">
              <w:rPr>
                <w:rFonts w:ascii="Times New Roman" w:eastAsia="Times New Roman" w:hAnsi="Times New Roman" w:cs="Times New Roman"/>
                <w:b/>
                <w:bCs/>
                <w:color w:val="4472C4" w:themeColor="accent1"/>
                <w:sz w:val="24"/>
                <w:szCs w:val="24"/>
                <w:lang w:eastAsia="tr-TR"/>
              </w:rPr>
              <w:t>tenderdocument@botaspipeline.com</w:t>
            </w:r>
            <w:r w:rsidRPr="00B82D6C">
              <w:rPr>
                <w:rFonts w:ascii="Times New Roman" w:eastAsia="Times New Roman" w:hAnsi="Times New Roman" w:cs="Times New Roman"/>
                <w:color w:val="4472C4" w:themeColor="accent1"/>
                <w:sz w:val="24"/>
                <w:szCs w:val="24"/>
                <w:lang w:eastAsia="tr-TR"/>
              </w:rPr>
              <w:t xml:space="preserve"> </w:t>
            </w:r>
            <w:r w:rsidRPr="00B82D6C">
              <w:rPr>
                <w:rFonts w:ascii="Times New Roman" w:eastAsia="Times New Roman" w:hAnsi="Times New Roman" w:cs="Times New Roman"/>
                <w:sz w:val="24"/>
                <w:szCs w:val="24"/>
                <w:lang w:eastAsia="tr-TR"/>
              </w:rPr>
              <w:t>e-posta adresine aşağıdaki bilgileri içeren bir e-posta gönderilmesi gerekmektedir.</w:t>
            </w:r>
          </w:p>
          <w:p w14:paraId="1409AEC3" w14:textId="77777777" w:rsidR="00B82D6C" w:rsidRPr="00B82D6C" w:rsidRDefault="00B82D6C" w:rsidP="00B82D6C">
            <w:pPr>
              <w:numPr>
                <w:ilvl w:val="0"/>
                <w:numId w:val="5"/>
              </w:numPr>
              <w:spacing w:before="100" w:beforeAutospacing="1" w:after="100" w:afterAutospacing="1" w:line="276" w:lineRule="auto"/>
              <w:ind w:left="1095"/>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İhale Dokümanının Gönderileceği E-posta Adresi</w:t>
            </w:r>
          </w:p>
          <w:p w14:paraId="52823BCA" w14:textId="77777777" w:rsidR="00B82D6C" w:rsidRPr="00B82D6C" w:rsidRDefault="00B82D6C" w:rsidP="00B82D6C">
            <w:pPr>
              <w:numPr>
                <w:ilvl w:val="0"/>
                <w:numId w:val="5"/>
              </w:numPr>
              <w:spacing w:before="100" w:beforeAutospacing="1" w:after="100" w:afterAutospacing="1" w:line="276" w:lineRule="auto"/>
              <w:ind w:left="1095"/>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İhaleye Teklif Vermek İsteyen İsteklinin Bilgileri</w:t>
            </w:r>
          </w:p>
          <w:p w14:paraId="693CA320" w14:textId="77777777" w:rsidR="00B82D6C" w:rsidRPr="00B82D6C" w:rsidRDefault="00B82D6C" w:rsidP="00B82D6C">
            <w:pPr>
              <w:numPr>
                <w:ilvl w:val="0"/>
                <w:numId w:val="5"/>
              </w:numPr>
              <w:spacing w:before="100" w:beforeAutospacing="1" w:after="100" w:afterAutospacing="1" w:line="276" w:lineRule="auto"/>
              <w:ind w:left="1095"/>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Ticaret Unvanı</w:t>
            </w:r>
          </w:p>
          <w:p w14:paraId="564AEE4C" w14:textId="77777777" w:rsidR="00B82D6C" w:rsidRPr="00B82D6C" w:rsidRDefault="00B82D6C" w:rsidP="00B82D6C">
            <w:pPr>
              <w:numPr>
                <w:ilvl w:val="0"/>
                <w:numId w:val="5"/>
              </w:numPr>
              <w:spacing w:before="100" w:beforeAutospacing="1" w:after="100" w:afterAutospacing="1" w:line="276" w:lineRule="auto"/>
              <w:ind w:left="1095"/>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Telefon Numarası</w:t>
            </w:r>
          </w:p>
          <w:p w14:paraId="13A4B420" w14:textId="77777777" w:rsidR="00B82D6C" w:rsidRPr="00B82D6C" w:rsidRDefault="00B82D6C" w:rsidP="00B82D6C">
            <w:pPr>
              <w:numPr>
                <w:ilvl w:val="0"/>
                <w:numId w:val="5"/>
              </w:numPr>
              <w:spacing w:before="100" w:beforeAutospacing="1" w:after="100" w:afterAutospacing="1" w:line="276" w:lineRule="auto"/>
              <w:ind w:left="1095"/>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Vergi Kimlik Numarası / TCKN</w:t>
            </w:r>
          </w:p>
          <w:p w14:paraId="309EF349" w14:textId="77777777" w:rsidR="00B82D6C" w:rsidRPr="00B82D6C" w:rsidRDefault="00B82D6C" w:rsidP="00B82D6C">
            <w:pPr>
              <w:numPr>
                <w:ilvl w:val="0"/>
                <w:numId w:val="5"/>
              </w:numPr>
              <w:spacing w:before="100" w:beforeAutospacing="1" w:after="100" w:afterAutospacing="1" w:line="276" w:lineRule="auto"/>
              <w:ind w:left="1095"/>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Adresi</w:t>
            </w:r>
          </w:p>
          <w:p w14:paraId="5CE8122E"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6.3.  Bu talep üzerine İdare tarafından bildirilen e-posta adresine ihale dokümanın indirileceği bağlantı gönderilir. Gönderilen bağlantıdan ihale dokümanını elektronik olarak indirilir.</w:t>
            </w:r>
          </w:p>
          <w:p w14:paraId="4E0E66AC" w14:textId="7777777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6.4. İhale dokümanının dosya boyutunun 25 MB’tan küçük olması durumunda doğrudan e-posta üzerinden gönderilebilecektir.</w:t>
            </w:r>
          </w:p>
          <w:p w14:paraId="7A30E1B1" w14:textId="46255879"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7. Bu ihale kapsamında geçici teminat alınmayacaktır.</w:t>
            </w:r>
          </w:p>
          <w:p w14:paraId="21BFE94F" w14:textId="3A15DE5A"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8. Teklifler e-posta üzerinden alınacaktır.</w:t>
            </w:r>
          </w:p>
          <w:p w14:paraId="1985A6E8" w14:textId="2A24478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 xml:space="preserve">9. Teklif mektubu ve birim fiyat teklif cetveli ile bu şartnamede istenilen bütün belgeler asıllarına ve bu şartnamenin belgelerin sunuluş şekli başlıklı maddesine uygun olacak şekilde taranarak dijital ortamda hazırlanır ve ihale (son teklif verme) tarih ve saatine kadar </w:t>
            </w:r>
            <w:r w:rsidRPr="00B82D6C">
              <w:rPr>
                <w:rFonts w:ascii="Times New Roman" w:eastAsia="Times New Roman" w:hAnsi="Times New Roman" w:cs="Times New Roman"/>
                <w:b/>
                <w:bCs/>
                <w:color w:val="FF0000"/>
                <w:sz w:val="24"/>
                <w:szCs w:val="24"/>
                <w:lang w:eastAsia="tr-TR"/>
              </w:rPr>
              <w:t>tender@botaspipeline.com</w:t>
            </w:r>
            <w:r w:rsidRPr="00B82D6C">
              <w:rPr>
                <w:rFonts w:ascii="Times New Roman" w:eastAsia="Times New Roman" w:hAnsi="Times New Roman" w:cs="Times New Roman"/>
                <w:color w:val="FF0000"/>
                <w:sz w:val="24"/>
                <w:szCs w:val="24"/>
                <w:lang w:eastAsia="tr-TR"/>
              </w:rPr>
              <w:t xml:space="preserve"> </w:t>
            </w:r>
            <w:r w:rsidRPr="00B82D6C">
              <w:rPr>
                <w:rFonts w:ascii="Times New Roman" w:eastAsia="Times New Roman" w:hAnsi="Times New Roman" w:cs="Times New Roman"/>
                <w:sz w:val="24"/>
                <w:szCs w:val="24"/>
                <w:lang w:eastAsia="tr-TR"/>
              </w:rPr>
              <w:t>adresine gönderilir.</w:t>
            </w:r>
          </w:p>
          <w:p w14:paraId="3760E4A1" w14:textId="6F1DD829"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lastRenderedPageBreak/>
              <w:t>10. Verilen tekliflerin geçerlilik süresi, ihale tarihinden itibaren 120 (yüz yirmi) takvim günüdür.</w:t>
            </w:r>
          </w:p>
          <w:p w14:paraId="2CCF6DF1" w14:textId="526C899B"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11. Ekonomik açıdan en avantajlı teklif, teklif edilen fiyatların en düşüğüdür.</w:t>
            </w:r>
          </w:p>
          <w:p w14:paraId="1B2FBFDE" w14:textId="63A47FE7"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12. Konsorsiyum ve iş ortaklığı olarak ihaleye teklif verilemez.</w:t>
            </w:r>
          </w:p>
          <w:p w14:paraId="6B33EC51" w14:textId="794FAFDD"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13. İhale kapsamında avans verilmeyecektir.</w:t>
            </w:r>
          </w:p>
          <w:p w14:paraId="13BFDF60" w14:textId="79318D7B"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14. Fiyat farkı hesaplanmayacaktır.</w:t>
            </w:r>
          </w:p>
          <w:p w14:paraId="11E07727" w14:textId="0DE08458"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15. İhale, yeterlik kriterlerini taşıyan yerli ve yabancı tüm isteklilere açıktır.</w:t>
            </w:r>
          </w:p>
          <w:p w14:paraId="6B47BBED" w14:textId="718518F5"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16. İstekliler işin tamamı için teklif vereceklerdir.</w:t>
            </w:r>
          </w:p>
          <w:p w14:paraId="3A016C1C" w14:textId="28892162"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17. Tekliflerde ve ödemelerde geçerli para birimi: </w:t>
            </w:r>
            <w:r w:rsidRPr="00B82D6C">
              <w:rPr>
                <w:rFonts w:ascii="Times New Roman" w:eastAsia="Times New Roman" w:hAnsi="Times New Roman" w:cs="Times New Roman"/>
                <w:b/>
                <w:bCs/>
                <w:sz w:val="24"/>
                <w:szCs w:val="24"/>
                <w:lang w:eastAsia="tr-TR"/>
              </w:rPr>
              <w:t>Amerikan Doları (USD)</w:t>
            </w:r>
            <w:r w:rsidRPr="00B82D6C">
              <w:rPr>
                <w:rFonts w:ascii="Times New Roman" w:eastAsia="Times New Roman" w:hAnsi="Times New Roman" w:cs="Times New Roman"/>
                <w:sz w:val="24"/>
                <w:szCs w:val="24"/>
                <w:lang w:eastAsia="tr-TR"/>
              </w:rPr>
              <w:t>’dır.</w:t>
            </w:r>
          </w:p>
          <w:p w14:paraId="639D2F22" w14:textId="3851A7AF"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18. İstekliler, ihalenin iptal edilmesi veya ihale son teklif verme tarihinin uzatılması nedeniyle ve/veya ihale sonuçlarına göre İdareden herhangi bir hak talebinde bulunulamaz.</w:t>
            </w:r>
          </w:p>
          <w:p w14:paraId="202617B3" w14:textId="5CECACAC" w:rsidR="00B82D6C" w:rsidRPr="00B82D6C" w:rsidRDefault="00B82D6C" w:rsidP="00B82D6C">
            <w:pPr>
              <w:spacing w:after="0" w:line="276" w:lineRule="auto"/>
              <w:jc w:val="both"/>
              <w:rPr>
                <w:rFonts w:ascii="Times New Roman" w:eastAsia="Times New Roman" w:hAnsi="Times New Roman" w:cs="Times New Roman"/>
                <w:sz w:val="24"/>
                <w:szCs w:val="24"/>
                <w:lang w:eastAsia="tr-TR"/>
              </w:rPr>
            </w:pPr>
            <w:r w:rsidRPr="00B82D6C">
              <w:rPr>
                <w:rFonts w:ascii="Times New Roman" w:eastAsia="Times New Roman" w:hAnsi="Times New Roman" w:cs="Times New Roman"/>
                <w:sz w:val="24"/>
                <w:szCs w:val="24"/>
                <w:lang w:eastAsia="tr-TR"/>
              </w:rPr>
              <w:t>19. Bu ihale 4734 Sayılı Kamu İhale Kanunu ve 4735 Sayılı Kamu İhale Sözleşmeleri Kanunu hükümlerine tabi değildir. BOTAS Pipeline Services IC Procurement Policy hükümleri çerçevesinde gerçekleştirilmektedir.</w:t>
            </w:r>
          </w:p>
        </w:tc>
      </w:tr>
    </w:tbl>
    <w:p w14:paraId="4056831F" w14:textId="77777777" w:rsidR="00B82D6C" w:rsidRPr="00B82D6C" w:rsidRDefault="00B82D6C" w:rsidP="00B82D6C">
      <w:pPr>
        <w:spacing w:line="276" w:lineRule="auto"/>
        <w:jc w:val="both"/>
        <w:rPr>
          <w:rFonts w:ascii="Times New Roman" w:hAnsi="Times New Roman" w:cs="Times New Roman"/>
          <w:sz w:val="24"/>
          <w:szCs w:val="24"/>
        </w:rPr>
      </w:pPr>
    </w:p>
    <w:sectPr w:rsidR="00B82D6C" w:rsidRPr="00B82D6C" w:rsidSect="00B82D6C">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67940"/>
    <w:multiLevelType w:val="multilevel"/>
    <w:tmpl w:val="DA907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3575D7"/>
    <w:multiLevelType w:val="multilevel"/>
    <w:tmpl w:val="FD649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BF75DC1"/>
    <w:multiLevelType w:val="multilevel"/>
    <w:tmpl w:val="166C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1D6809"/>
    <w:multiLevelType w:val="multilevel"/>
    <w:tmpl w:val="E5581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90A7EEF"/>
    <w:multiLevelType w:val="multilevel"/>
    <w:tmpl w:val="B29C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D6C"/>
    <w:rsid w:val="00251904"/>
    <w:rsid w:val="002F7F64"/>
    <w:rsid w:val="00B82D6C"/>
    <w:rsid w:val="00EC0E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AFA7F"/>
  <w15:chartTrackingRefBased/>
  <w15:docId w15:val="{9C96359B-7BF1-4D17-A664-9745CE64CF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B82D6C"/>
    <w:rPr>
      <w:color w:val="0000FF"/>
      <w:u w:val="single"/>
    </w:rPr>
  </w:style>
  <w:style w:type="character" w:customStyle="1" w:styleId="lblilan">
    <w:name w:val="lblilan"/>
    <w:basedOn w:val="VarsaylanParagrafYazTipi"/>
    <w:rsid w:val="00B82D6C"/>
  </w:style>
  <w:style w:type="paragraph" w:styleId="NormalWeb">
    <w:name w:val="Normal (Web)"/>
    <w:basedOn w:val="Normal"/>
    <w:uiPriority w:val="99"/>
    <w:semiHidden/>
    <w:unhideWhenUsed/>
    <w:rsid w:val="00B82D6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B82D6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121000">
      <w:bodyDiv w:val="1"/>
      <w:marLeft w:val="0"/>
      <w:marRight w:val="0"/>
      <w:marTop w:val="0"/>
      <w:marBottom w:val="0"/>
      <w:divBdr>
        <w:top w:val="none" w:sz="0" w:space="0" w:color="auto"/>
        <w:left w:val="none" w:sz="0" w:space="0" w:color="auto"/>
        <w:bottom w:val="none" w:sz="0" w:space="0" w:color="auto"/>
        <w:right w:val="none" w:sz="0" w:space="0" w:color="auto"/>
      </w:divBdr>
      <w:divsChild>
        <w:div w:id="701785471">
          <w:marLeft w:val="0"/>
          <w:marRight w:val="0"/>
          <w:marTop w:val="60"/>
          <w:marBottom w:val="60"/>
          <w:divBdr>
            <w:top w:val="none" w:sz="0" w:space="0" w:color="auto"/>
            <w:left w:val="none" w:sz="0" w:space="0" w:color="auto"/>
            <w:bottom w:val="none" w:sz="0" w:space="0" w:color="auto"/>
            <w:right w:val="none" w:sz="0" w:space="0" w:color="auto"/>
          </w:divBdr>
        </w:div>
        <w:div w:id="7509320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738</Words>
  <Characters>4208</Characters>
  <Application>Microsoft Office Word</Application>
  <DocSecurity>0</DocSecurity>
  <Lines>35</Lines>
  <Paragraphs>9</Paragraphs>
  <ScaleCrop>false</ScaleCrop>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Bektaş BOLAT</dc:creator>
  <cp:keywords/>
  <dc:description/>
  <cp:lastModifiedBy>Bektaş BOLAT</cp:lastModifiedBy>
  <cp:revision>4</cp:revision>
  <dcterms:created xsi:type="dcterms:W3CDTF">2026-08-26T18:55:00Z</dcterms:created>
  <dcterms:modified xsi:type="dcterms:W3CDTF">2026-08-27T14:13:00Z</dcterms:modified>
</cp:coreProperties>
</file>