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025C6" w14:textId="1AF78F49" w:rsidR="000310F1" w:rsidRDefault="000310F1" w:rsidP="000310F1">
      <w:pPr>
        <w:shd w:val="clear" w:color="auto" w:fill="F8F8F8"/>
        <w:spacing w:after="0" w:line="276" w:lineRule="auto"/>
        <w:jc w:val="center"/>
        <w:rPr>
          <w:rFonts w:ascii="Times New Roman" w:eastAsia="Times New Roman" w:hAnsi="Times New Roman" w:cs="Times New Roman"/>
          <w:b/>
          <w:bCs/>
          <w:color w:val="585858"/>
          <w:sz w:val="24"/>
          <w:szCs w:val="24"/>
          <w:lang w:eastAsia="tr-TR"/>
        </w:rPr>
      </w:pPr>
      <w:r w:rsidRPr="000310F1">
        <w:rPr>
          <w:rFonts w:ascii="Times New Roman" w:eastAsia="Times New Roman" w:hAnsi="Times New Roman" w:cs="Times New Roman"/>
          <w:b/>
          <w:bCs/>
          <w:color w:val="585858"/>
          <w:sz w:val="24"/>
          <w:szCs w:val="24"/>
          <w:lang w:eastAsia="tr-TR"/>
        </w:rPr>
        <w:t>TUZ GÖLÜ YERALTI DOĞAL GAZ DEPOLAMA PROJESİ (FAZ-3) BORU İNDİRME HİZMETİ (TUBULAR RUNNİNG SERVİCE - TRS) ALIMI İŞİ</w:t>
      </w:r>
    </w:p>
    <w:p w14:paraId="2640B21F" w14:textId="77777777" w:rsidR="000310F1" w:rsidRPr="000310F1" w:rsidRDefault="000310F1" w:rsidP="000310F1">
      <w:pPr>
        <w:shd w:val="clear" w:color="auto" w:fill="F8F8F8"/>
        <w:spacing w:after="0" w:line="276" w:lineRule="auto"/>
        <w:jc w:val="both"/>
        <w:rPr>
          <w:rFonts w:ascii="Times New Roman" w:eastAsia="Times New Roman" w:hAnsi="Times New Roman" w:cs="Times New Roman"/>
          <w:color w:val="585858"/>
          <w:sz w:val="24"/>
          <w:szCs w:val="24"/>
          <w:lang w:eastAsia="tr-TR"/>
        </w:rPr>
      </w:pPr>
    </w:p>
    <w:p w14:paraId="37860741" w14:textId="77777777" w:rsidR="000310F1" w:rsidRPr="000310F1" w:rsidRDefault="000310F1" w:rsidP="000310F1">
      <w:pPr>
        <w:spacing w:after="0" w:line="276" w:lineRule="auto"/>
        <w:jc w:val="both"/>
        <w:rPr>
          <w:rFonts w:ascii="Times New Roman" w:eastAsia="Times New Roman" w:hAnsi="Times New Roman" w:cs="Times New Roman"/>
          <w:sz w:val="24"/>
          <w:szCs w:val="24"/>
          <w:lang w:eastAsia="tr-TR"/>
        </w:rPr>
      </w:pPr>
      <w:r w:rsidRPr="000310F1">
        <w:rPr>
          <w:rFonts w:ascii="Times New Roman" w:eastAsia="Times New Roman" w:hAnsi="Times New Roman" w:cs="Times New Roman"/>
          <w:b/>
          <w:bCs/>
          <w:color w:val="585858"/>
          <w:sz w:val="24"/>
          <w:szCs w:val="24"/>
          <w:u w:val="single"/>
          <w:shd w:val="clear" w:color="auto" w:fill="F8F8F8"/>
          <w:lang w:eastAsia="tr-TR"/>
        </w:rPr>
        <w:t>BOTAS PIPELINE SERVICES IC MERKEZİ JERSEY ANKARA MERKEZ ŞUBESİ</w:t>
      </w:r>
      <w:r w:rsidRPr="000310F1">
        <w:rPr>
          <w:rFonts w:ascii="Times New Roman" w:eastAsia="Times New Roman" w:hAnsi="Times New Roman" w:cs="Times New Roman"/>
          <w:color w:val="585858"/>
          <w:sz w:val="24"/>
          <w:szCs w:val="24"/>
          <w:lang w:eastAsia="tr-TR"/>
        </w:rPr>
        <w:br/>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200"/>
        <w:gridCol w:w="5540"/>
      </w:tblGrid>
      <w:tr w:rsidR="000310F1" w:rsidRPr="000310F1" w14:paraId="40551DB6"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2BD118CA"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İhale Kayıt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FB0BE80"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A88E20F"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2026/1974052</w:t>
            </w:r>
          </w:p>
        </w:tc>
      </w:tr>
      <w:tr w:rsidR="000310F1" w:rsidRPr="000310F1" w14:paraId="76D3A9D7"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1C6194CE"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İşin Adı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6965376"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00CD1A6" w14:textId="21723789"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Tuz Gölü Yeraltı Doğal Gaz Depolama Projesi (Faz-3) Boru İndirme Hizmeti (</w:t>
            </w:r>
            <w:proofErr w:type="spellStart"/>
            <w:r w:rsidRPr="000310F1">
              <w:rPr>
                <w:rFonts w:ascii="Times New Roman" w:eastAsia="Times New Roman" w:hAnsi="Times New Roman" w:cs="Times New Roman"/>
                <w:color w:val="585858"/>
                <w:sz w:val="24"/>
                <w:szCs w:val="24"/>
                <w:lang w:eastAsia="tr-TR"/>
              </w:rPr>
              <w:t>Tubular</w:t>
            </w:r>
            <w:proofErr w:type="spellEnd"/>
            <w:r w:rsidRPr="000310F1">
              <w:rPr>
                <w:rFonts w:ascii="Times New Roman" w:eastAsia="Times New Roman" w:hAnsi="Times New Roman" w:cs="Times New Roman"/>
                <w:color w:val="585858"/>
                <w:sz w:val="24"/>
                <w:szCs w:val="24"/>
                <w:lang w:eastAsia="tr-TR"/>
              </w:rPr>
              <w:t xml:space="preserve"> </w:t>
            </w:r>
            <w:proofErr w:type="spellStart"/>
            <w:r w:rsidRPr="000310F1">
              <w:rPr>
                <w:rFonts w:ascii="Times New Roman" w:eastAsia="Times New Roman" w:hAnsi="Times New Roman" w:cs="Times New Roman"/>
                <w:color w:val="585858"/>
                <w:sz w:val="24"/>
                <w:szCs w:val="24"/>
                <w:lang w:eastAsia="tr-TR"/>
              </w:rPr>
              <w:t>Running</w:t>
            </w:r>
            <w:proofErr w:type="spellEnd"/>
            <w:r w:rsidRPr="000310F1">
              <w:rPr>
                <w:rFonts w:ascii="Times New Roman" w:eastAsia="Times New Roman" w:hAnsi="Times New Roman" w:cs="Times New Roman"/>
                <w:color w:val="585858"/>
                <w:sz w:val="24"/>
                <w:szCs w:val="24"/>
                <w:lang w:eastAsia="tr-TR"/>
              </w:rPr>
              <w:t xml:space="preserve"> Service - T</w:t>
            </w:r>
            <w:r w:rsidRPr="000310F1">
              <w:rPr>
                <w:rFonts w:ascii="Times New Roman" w:eastAsia="Times New Roman" w:hAnsi="Times New Roman" w:cs="Times New Roman"/>
                <w:color w:val="585858"/>
                <w:sz w:val="24"/>
                <w:szCs w:val="24"/>
                <w:lang w:eastAsia="tr-TR"/>
              </w:rPr>
              <w:t>RS</w:t>
            </w:r>
            <w:r w:rsidRPr="000310F1">
              <w:rPr>
                <w:rFonts w:ascii="Times New Roman" w:eastAsia="Times New Roman" w:hAnsi="Times New Roman" w:cs="Times New Roman"/>
                <w:color w:val="585858"/>
                <w:sz w:val="24"/>
                <w:szCs w:val="24"/>
                <w:lang w:eastAsia="tr-TR"/>
              </w:rPr>
              <w:t>) Alımı İşi</w:t>
            </w:r>
          </w:p>
        </w:tc>
      </w:tr>
      <w:tr w:rsidR="000310F1" w:rsidRPr="000310F1" w14:paraId="05AAC3F9"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31278375"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İhale Türü - Usulü</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53EAFE23"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9246E5C"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Hizmet Alımı - Rekabetçi İhale Usulü</w:t>
            </w:r>
          </w:p>
        </w:tc>
      </w:tr>
      <w:tr w:rsidR="000310F1" w:rsidRPr="000310F1" w14:paraId="3B9152EE"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032CE760"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u w:val="single"/>
                <w:lang w:eastAsia="tr-TR"/>
              </w:rPr>
              <w:t>1 - İdarenin</w:t>
            </w:r>
          </w:p>
        </w:tc>
        <w:tc>
          <w:tcPr>
            <w:tcW w:w="0" w:type="auto"/>
            <w:shd w:val="clear" w:color="auto" w:fill="F8F8F8"/>
            <w:vAlign w:val="center"/>
            <w:hideMark/>
          </w:tcPr>
          <w:p w14:paraId="6CB4FF07" w14:textId="77777777" w:rsidR="000310F1" w:rsidRPr="000310F1" w:rsidRDefault="000310F1" w:rsidP="000310F1">
            <w:pPr>
              <w:spacing w:after="0" w:line="276" w:lineRule="auto"/>
              <w:jc w:val="both"/>
              <w:rPr>
                <w:rFonts w:ascii="Times New Roman" w:eastAsia="Times New Roman" w:hAnsi="Times New Roman" w:cs="Times New Roman"/>
                <w:sz w:val="24"/>
                <w:szCs w:val="24"/>
                <w:lang w:eastAsia="tr-TR"/>
              </w:rPr>
            </w:pPr>
          </w:p>
        </w:tc>
        <w:tc>
          <w:tcPr>
            <w:tcW w:w="0" w:type="auto"/>
            <w:shd w:val="clear" w:color="auto" w:fill="F8F8F8"/>
            <w:vAlign w:val="center"/>
            <w:hideMark/>
          </w:tcPr>
          <w:p w14:paraId="76A88F60" w14:textId="77777777" w:rsidR="000310F1" w:rsidRPr="000310F1" w:rsidRDefault="000310F1" w:rsidP="000310F1">
            <w:pPr>
              <w:spacing w:after="0" w:line="276" w:lineRule="auto"/>
              <w:jc w:val="both"/>
              <w:rPr>
                <w:rFonts w:ascii="Times New Roman" w:eastAsia="Times New Roman" w:hAnsi="Times New Roman" w:cs="Times New Roman"/>
                <w:sz w:val="24"/>
                <w:szCs w:val="24"/>
                <w:lang w:eastAsia="tr-TR"/>
              </w:rPr>
            </w:pPr>
          </w:p>
        </w:tc>
      </w:tr>
      <w:tr w:rsidR="000310F1" w:rsidRPr="000310F1" w14:paraId="55069BCE"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51275471"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a)</w:t>
            </w:r>
            <w:r w:rsidRPr="000310F1">
              <w:rPr>
                <w:rFonts w:ascii="Times New Roman" w:eastAsia="Times New Roman" w:hAnsi="Times New Roman" w:cs="Times New Roman"/>
                <w:color w:val="585858"/>
                <w:sz w:val="24"/>
                <w:szCs w:val="24"/>
                <w:lang w:eastAsia="tr-TR"/>
              </w:rPr>
              <w:t xml:space="preserve">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CDF670A"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180CB5D"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 xml:space="preserve">Üniversiteler Mahallesi 1596. Cadde 6. </w:t>
            </w:r>
            <w:proofErr w:type="spellStart"/>
            <w:r w:rsidRPr="000310F1">
              <w:rPr>
                <w:rFonts w:ascii="Times New Roman" w:eastAsia="Times New Roman" w:hAnsi="Times New Roman" w:cs="Times New Roman"/>
                <w:color w:val="585858"/>
                <w:sz w:val="24"/>
                <w:szCs w:val="24"/>
                <w:lang w:eastAsia="tr-TR"/>
              </w:rPr>
              <w:t>Arge</w:t>
            </w:r>
            <w:proofErr w:type="spellEnd"/>
            <w:r w:rsidRPr="000310F1">
              <w:rPr>
                <w:rFonts w:ascii="Times New Roman" w:eastAsia="Times New Roman" w:hAnsi="Times New Roman" w:cs="Times New Roman"/>
                <w:color w:val="585858"/>
                <w:sz w:val="24"/>
                <w:szCs w:val="24"/>
                <w:lang w:eastAsia="tr-TR"/>
              </w:rPr>
              <w:t xml:space="preserve"> F Blok 8. Kat No:10 Çankaya/Ankara</w:t>
            </w:r>
          </w:p>
        </w:tc>
      </w:tr>
      <w:tr w:rsidR="000310F1" w:rsidRPr="000310F1" w14:paraId="307C77A8"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799412B0"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b)</w:t>
            </w:r>
            <w:r w:rsidRPr="000310F1">
              <w:rPr>
                <w:rFonts w:ascii="Times New Roman" w:eastAsia="Times New Roman" w:hAnsi="Times New Roman" w:cs="Times New Roman"/>
                <w:color w:val="585858"/>
                <w:sz w:val="24"/>
                <w:szCs w:val="24"/>
                <w:lang w:eastAsia="tr-TR"/>
              </w:rPr>
              <w:t xml:space="preserve"> Telefon ve faks numarası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09DD682"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23B1AB6"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0312 293 72 60</w:t>
            </w:r>
          </w:p>
        </w:tc>
      </w:tr>
      <w:tr w:rsidR="000310F1" w:rsidRPr="000310F1" w14:paraId="2DCABCA3"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32074313"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c)</w:t>
            </w:r>
            <w:r w:rsidRPr="000310F1">
              <w:rPr>
                <w:rFonts w:ascii="Times New Roman" w:eastAsia="Times New Roman" w:hAnsi="Times New Roman" w:cs="Times New Roman"/>
                <w:color w:val="585858"/>
                <w:sz w:val="24"/>
                <w:szCs w:val="24"/>
                <w:lang w:eastAsia="tr-TR"/>
              </w:rPr>
              <w:t xml:space="preserve"> Elektronik posta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5BA4EE9E"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162FE82"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info@botaspipeline.com</w:t>
            </w:r>
          </w:p>
        </w:tc>
      </w:tr>
      <w:tr w:rsidR="000310F1" w:rsidRPr="000310F1" w14:paraId="2339A3E4"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55B372E9"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proofErr w:type="gramStart"/>
            <w:r w:rsidRPr="000310F1">
              <w:rPr>
                <w:rFonts w:ascii="Times New Roman" w:eastAsia="Times New Roman" w:hAnsi="Times New Roman" w:cs="Times New Roman"/>
                <w:b/>
                <w:bCs/>
                <w:color w:val="585858"/>
                <w:sz w:val="24"/>
                <w:szCs w:val="24"/>
                <w:lang w:eastAsia="tr-TR"/>
              </w:rPr>
              <w:t>ç</w:t>
            </w:r>
            <w:proofErr w:type="gramEnd"/>
            <w:r w:rsidRPr="000310F1">
              <w:rPr>
                <w:rFonts w:ascii="Times New Roman" w:eastAsia="Times New Roman" w:hAnsi="Times New Roman" w:cs="Times New Roman"/>
                <w:b/>
                <w:bCs/>
                <w:color w:val="585858"/>
                <w:sz w:val="24"/>
                <w:szCs w:val="24"/>
                <w:lang w:eastAsia="tr-TR"/>
              </w:rPr>
              <w:t>)</w:t>
            </w:r>
            <w:r w:rsidRPr="000310F1">
              <w:rPr>
                <w:rFonts w:ascii="Times New Roman" w:eastAsia="Times New Roman" w:hAnsi="Times New Roman" w:cs="Times New Roman"/>
                <w:color w:val="585858"/>
                <w:sz w:val="24"/>
                <w:szCs w:val="24"/>
                <w:lang w:eastAsia="tr-TR"/>
              </w:rPr>
              <w:t xml:space="preserve"> İhale / Ön Yeterlik dokümanının</w:t>
            </w:r>
            <w:r w:rsidRPr="000310F1">
              <w:rPr>
                <w:rFonts w:ascii="Times New Roman" w:eastAsia="Times New Roman" w:hAnsi="Times New Roman" w:cs="Times New Roman"/>
                <w:color w:val="585858"/>
                <w:sz w:val="24"/>
                <w:szCs w:val="24"/>
                <w:lang w:eastAsia="tr-TR"/>
              </w:rPr>
              <w:br/>
              <w:t>görülebileceği internet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604C293D"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4D6E5C5"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tenderdocument@botaspipeline.com</w:t>
            </w:r>
          </w:p>
        </w:tc>
      </w:tr>
      <w:tr w:rsidR="000310F1" w:rsidRPr="000310F1" w14:paraId="47CAA76A"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755115D3"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u w:val="single"/>
                <w:lang w:eastAsia="tr-TR"/>
              </w:rPr>
              <w:t>2 - İhale konusu hizmetin</w:t>
            </w:r>
          </w:p>
        </w:tc>
        <w:tc>
          <w:tcPr>
            <w:tcW w:w="0" w:type="auto"/>
            <w:shd w:val="clear" w:color="auto" w:fill="F8F8F8"/>
            <w:vAlign w:val="center"/>
            <w:hideMark/>
          </w:tcPr>
          <w:p w14:paraId="42BF421A" w14:textId="77777777" w:rsidR="000310F1" w:rsidRPr="000310F1" w:rsidRDefault="000310F1" w:rsidP="000310F1">
            <w:pPr>
              <w:spacing w:after="0" w:line="276" w:lineRule="auto"/>
              <w:jc w:val="both"/>
              <w:rPr>
                <w:rFonts w:ascii="Times New Roman" w:eastAsia="Times New Roman" w:hAnsi="Times New Roman" w:cs="Times New Roman"/>
                <w:sz w:val="24"/>
                <w:szCs w:val="24"/>
                <w:lang w:eastAsia="tr-TR"/>
              </w:rPr>
            </w:pPr>
          </w:p>
        </w:tc>
        <w:tc>
          <w:tcPr>
            <w:tcW w:w="0" w:type="auto"/>
            <w:shd w:val="clear" w:color="auto" w:fill="F8F8F8"/>
            <w:vAlign w:val="center"/>
            <w:hideMark/>
          </w:tcPr>
          <w:p w14:paraId="3E57C26D" w14:textId="77777777" w:rsidR="000310F1" w:rsidRPr="000310F1" w:rsidRDefault="000310F1" w:rsidP="000310F1">
            <w:pPr>
              <w:spacing w:after="0" w:line="276" w:lineRule="auto"/>
              <w:jc w:val="both"/>
              <w:rPr>
                <w:rFonts w:ascii="Times New Roman" w:eastAsia="Times New Roman" w:hAnsi="Times New Roman" w:cs="Times New Roman"/>
                <w:sz w:val="24"/>
                <w:szCs w:val="24"/>
                <w:lang w:eastAsia="tr-TR"/>
              </w:rPr>
            </w:pPr>
          </w:p>
        </w:tc>
      </w:tr>
      <w:tr w:rsidR="000310F1" w:rsidRPr="000310F1" w14:paraId="79FDFC2B"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448562DA"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a)</w:t>
            </w:r>
            <w:r w:rsidRPr="000310F1">
              <w:rPr>
                <w:rFonts w:ascii="Times New Roman" w:eastAsia="Times New Roman" w:hAnsi="Times New Roman" w:cs="Times New Roman"/>
                <w:color w:val="585858"/>
                <w:sz w:val="24"/>
                <w:szCs w:val="24"/>
                <w:lang w:eastAsia="tr-TR"/>
              </w:rPr>
              <w:t xml:space="preserve"> Niteliği, türü ve miktarı</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C2E1AC3"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FC59551"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İhalenin konusu; sondaj kuyularına 10 3/4" ve 7" muhafaza borusu (</w:t>
            </w:r>
            <w:proofErr w:type="spellStart"/>
            <w:r w:rsidRPr="000310F1">
              <w:rPr>
                <w:rFonts w:ascii="Times New Roman" w:eastAsia="Times New Roman" w:hAnsi="Times New Roman" w:cs="Times New Roman"/>
                <w:color w:val="585858"/>
                <w:sz w:val="24"/>
                <w:szCs w:val="24"/>
                <w:lang w:eastAsia="tr-TR"/>
              </w:rPr>
              <w:t>casing</w:t>
            </w:r>
            <w:proofErr w:type="spellEnd"/>
            <w:r w:rsidRPr="000310F1">
              <w:rPr>
                <w:rFonts w:ascii="Times New Roman" w:eastAsia="Times New Roman" w:hAnsi="Times New Roman" w:cs="Times New Roman"/>
                <w:color w:val="585858"/>
                <w:sz w:val="24"/>
                <w:szCs w:val="24"/>
                <w:lang w:eastAsia="tr-TR"/>
              </w:rPr>
              <w:t xml:space="preserve">) dizilerinin güvenli ve kontrollü bir şekilde indirilmesi, bağlantıların üretici tarafından belirtilen sıkma </w:t>
            </w:r>
            <w:proofErr w:type="spellStart"/>
            <w:r w:rsidRPr="000310F1">
              <w:rPr>
                <w:rFonts w:ascii="Times New Roman" w:eastAsia="Times New Roman" w:hAnsi="Times New Roman" w:cs="Times New Roman"/>
                <w:color w:val="585858"/>
                <w:sz w:val="24"/>
                <w:szCs w:val="24"/>
                <w:lang w:eastAsia="tr-TR"/>
              </w:rPr>
              <w:t>torku</w:t>
            </w:r>
            <w:proofErr w:type="spellEnd"/>
            <w:r w:rsidRPr="000310F1">
              <w:rPr>
                <w:rFonts w:ascii="Times New Roman" w:eastAsia="Times New Roman" w:hAnsi="Times New Roman" w:cs="Times New Roman"/>
                <w:color w:val="585858"/>
                <w:sz w:val="24"/>
                <w:szCs w:val="24"/>
                <w:lang w:eastAsia="tr-TR"/>
              </w:rPr>
              <w:t xml:space="preserve"> değerlerine uygun olarak yapılması ve bağlantı </w:t>
            </w:r>
            <w:proofErr w:type="spellStart"/>
            <w:r w:rsidRPr="000310F1">
              <w:rPr>
                <w:rFonts w:ascii="Times New Roman" w:eastAsia="Times New Roman" w:hAnsi="Times New Roman" w:cs="Times New Roman"/>
                <w:color w:val="585858"/>
                <w:sz w:val="24"/>
                <w:szCs w:val="24"/>
                <w:lang w:eastAsia="tr-TR"/>
              </w:rPr>
              <w:t>torku</w:t>
            </w:r>
            <w:proofErr w:type="spellEnd"/>
            <w:r w:rsidRPr="000310F1">
              <w:rPr>
                <w:rFonts w:ascii="Times New Roman" w:eastAsia="Times New Roman" w:hAnsi="Times New Roman" w:cs="Times New Roman"/>
                <w:color w:val="585858"/>
                <w:sz w:val="24"/>
                <w:szCs w:val="24"/>
                <w:lang w:eastAsia="tr-TR"/>
              </w:rPr>
              <w:t xml:space="preserve"> değerlerinin gerçek zamanlı olarak izlenip kaydedilmesi hizmetlerinin teminidir.</w:t>
            </w:r>
          </w:p>
        </w:tc>
      </w:tr>
      <w:tr w:rsidR="000310F1" w:rsidRPr="000310F1" w14:paraId="67E00135"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1FC00338"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b)</w:t>
            </w:r>
            <w:r w:rsidRPr="000310F1">
              <w:rPr>
                <w:rFonts w:ascii="Times New Roman" w:eastAsia="Times New Roman" w:hAnsi="Times New Roman" w:cs="Times New Roman"/>
                <w:color w:val="585858"/>
                <w:sz w:val="24"/>
                <w:szCs w:val="24"/>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24485017"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535468B"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Aksaray / Sultanhanı</w:t>
            </w:r>
          </w:p>
        </w:tc>
      </w:tr>
      <w:tr w:rsidR="000310F1" w:rsidRPr="000310F1" w14:paraId="00017F56"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179B4FBC"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c)</w:t>
            </w:r>
            <w:r w:rsidRPr="000310F1">
              <w:rPr>
                <w:rFonts w:ascii="Times New Roman" w:eastAsia="Times New Roman" w:hAnsi="Times New Roman" w:cs="Times New Roman"/>
                <w:color w:val="585858"/>
                <w:sz w:val="24"/>
                <w:szCs w:val="24"/>
                <w:lang w:eastAsia="tr-TR"/>
              </w:rPr>
              <w:t xml:space="preserve"> Süresi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3C4E8DFA"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CA98FE1"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 Yıl</w:t>
            </w:r>
          </w:p>
        </w:tc>
      </w:tr>
      <w:tr w:rsidR="000310F1" w:rsidRPr="000310F1" w14:paraId="2C81FBC6"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547EBC7D"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u w:val="single"/>
                <w:lang w:eastAsia="tr-TR"/>
              </w:rPr>
              <w:t>3- İhalenin / Ön Yeterlik /</w:t>
            </w:r>
            <w:r w:rsidRPr="000310F1">
              <w:rPr>
                <w:rFonts w:ascii="Times New Roman" w:eastAsia="Times New Roman" w:hAnsi="Times New Roman" w:cs="Times New Roman"/>
                <w:b/>
                <w:bCs/>
                <w:color w:val="585858"/>
                <w:sz w:val="24"/>
                <w:szCs w:val="24"/>
                <w:u w:val="single"/>
                <w:lang w:eastAsia="tr-TR"/>
              </w:rPr>
              <w:br/>
              <w:t>Yeterlik Değerlendirmesinin</w:t>
            </w:r>
            <w:r w:rsidRPr="000310F1">
              <w:rPr>
                <w:rFonts w:ascii="Times New Roman" w:eastAsia="Times New Roman" w:hAnsi="Times New Roman" w:cs="Times New Roman"/>
                <w:color w:val="585858"/>
                <w:sz w:val="24"/>
                <w:szCs w:val="24"/>
                <w:lang w:eastAsia="tr-TR"/>
              </w:rPr>
              <w:t>:</w:t>
            </w:r>
          </w:p>
        </w:tc>
        <w:tc>
          <w:tcPr>
            <w:tcW w:w="0" w:type="auto"/>
            <w:shd w:val="clear" w:color="auto" w:fill="F8F8F8"/>
            <w:vAlign w:val="center"/>
            <w:hideMark/>
          </w:tcPr>
          <w:p w14:paraId="1D11F4BC" w14:textId="77777777" w:rsidR="000310F1" w:rsidRPr="000310F1" w:rsidRDefault="000310F1" w:rsidP="000310F1">
            <w:pPr>
              <w:spacing w:after="0" w:line="276" w:lineRule="auto"/>
              <w:jc w:val="both"/>
              <w:rPr>
                <w:rFonts w:ascii="Times New Roman" w:eastAsia="Times New Roman" w:hAnsi="Times New Roman" w:cs="Times New Roman"/>
                <w:sz w:val="24"/>
                <w:szCs w:val="24"/>
                <w:lang w:eastAsia="tr-TR"/>
              </w:rPr>
            </w:pPr>
          </w:p>
        </w:tc>
        <w:tc>
          <w:tcPr>
            <w:tcW w:w="0" w:type="auto"/>
            <w:shd w:val="clear" w:color="auto" w:fill="F8F8F8"/>
            <w:vAlign w:val="center"/>
            <w:hideMark/>
          </w:tcPr>
          <w:p w14:paraId="54E69228" w14:textId="77777777" w:rsidR="000310F1" w:rsidRPr="000310F1" w:rsidRDefault="000310F1" w:rsidP="000310F1">
            <w:pPr>
              <w:spacing w:after="0" w:line="276" w:lineRule="auto"/>
              <w:jc w:val="both"/>
              <w:rPr>
                <w:rFonts w:ascii="Times New Roman" w:eastAsia="Times New Roman" w:hAnsi="Times New Roman" w:cs="Times New Roman"/>
                <w:sz w:val="24"/>
                <w:szCs w:val="24"/>
                <w:lang w:eastAsia="tr-TR"/>
              </w:rPr>
            </w:pPr>
          </w:p>
        </w:tc>
      </w:tr>
      <w:tr w:rsidR="000310F1" w:rsidRPr="000310F1" w14:paraId="62CF896B"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11A49C58"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a)</w:t>
            </w:r>
            <w:r w:rsidRPr="000310F1">
              <w:rPr>
                <w:rFonts w:ascii="Times New Roman" w:eastAsia="Times New Roman" w:hAnsi="Times New Roman" w:cs="Times New Roman"/>
                <w:color w:val="585858"/>
                <w:sz w:val="24"/>
                <w:szCs w:val="24"/>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730EA565"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3EC1432"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 xml:space="preserve">BOTAS </w:t>
            </w:r>
            <w:proofErr w:type="spellStart"/>
            <w:r w:rsidRPr="000310F1">
              <w:rPr>
                <w:rFonts w:ascii="Times New Roman" w:eastAsia="Times New Roman" w:hAnsi="Times New Roman" w:cs="Times New Roman"/>
                <w:color w:val="585858"/>
                <w:sz w:val="24"/>
                <w:szCs w:val="24"/>
                <w:lang w:eastAsia="tr-TR"/>
              </w:rPr>
              <w:t>Pipeline</w:t>
            </w:r>
            <w:proofErr w:type="spellEnd"/>
            <w:r w:rsidRPr="000310F1">
              <w:rPr>
                <w:rFonts w:ascii="Times New Roman" w:eastAsia="Times New Roman" w:hAnsi="Times New Roman" w:cs="Times New Roman"/>
                <w:color w:val="585858"/>
                <w:sz w:val="24"/>
                <w:szCs w:val="24"/>
                <w:lang w:eastAsia="tr-TR"/>
              </w:rPr>
              <w:t xml:space="preserve"> Services IC Merkezi Jersey Ankara Merkez Şubesi Toplantı Salonu</w:t>
            </w:r>
          </w:p>
        </w:tc>
      </w:tr>
      <w:tr w:rsidR="000310F1" w:rsidRPr="000310F1" w14:paraId="00666F02" w14:textId="77777777" w:rsidTr="000310F1">
        <w:trPr>
          <w:tblCellSpacing w:w="15" w:type="dxa"/>
        </w:trPr>
        <w:tc>
          <w:tcPr>
            <w:tcW w:w="3287" w:type="dxa"/>
            <w:tcBorders>
              <w:top w:val="nil"/>
              <w:left w:val="nil"/>
              <w:bottom w:val="nil"/>
              <w:right w:val="nil"/>
            </w:tcBorders>
            <w:shd w:val="clear" w:color="auto" w:fill="F8F8F8"/>
            <w:tcMar>
              <w:top w:w="45" w:type="dxa"/>
              <w:left w:w="0" w:type="dxa"/>
              <w:bottom w:w="0" w:type="dxa"/>
              <w:right w:w="0" w:type="dxa"/>
            </w:tcMar>
            <w:hideMark/>
          </w:tcPr>
          <w:p w14:paraId="4ED7C41B"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b)</w:t>
            </w:r>
            <w:r w:rsidRPr="000310F1">
              <w:rPr>
                <w:rFonts w:ascii="Times New Roman" w:eastAsia="Times New Roman" w:hAnsi="Times New Roman" w:cs="Times New Roman"/>
                <w:color w:val="585858"/>
                <w:sz w:val="24"/>
                <w:szCs w:val="24"/>
                <w:lang w:eastAsia="tr-TR"/>
              </w:rPr>
              <w:t xml:space="preserve"> Tarihi ve saati</w:t>
            </w:r>
          </w:p>
        </w:tc>
        <w:tc>
          <w:tcPr>
            <w:tcW w:w="0" w:type="auto"/>
            <w:tcBorders>
              <w:top w:val="nil"/>
              <w:left w:val="nil"/>
              <w:bottom w:val="nil"/>
              <w:right w:val="nil"/>
            </w:tcBorders>
            <w:shd w:val="clear" w:color="auto" w:fill="F8F8F8"/>
            <w:tcMar>
              <w:top w:w="45" w:type="dxa"/>
              <w:left w:w="45" w:type="dxa"/>
              <w:bottom w:w="45" w:type="dxa"/>
              <w:right w:w="45" w:type="dxa"/>
            </w:tcMar>
            <w:hideMark/>
          </w:tcPr>
          <w:p w14:paraId="468B31C6"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5015D55" w14:textId="77777777" w:rsidR="000310F1" w:rsidRPr="000310F1" w:rsidRDefault="000310F1" w:rsidP="000310F1">
            <w:pPr>
              <w:spacing w:after="0" w:line="276" w:lineRule="auto"/>
              <w:jc w:val="both"/>
              <w:rPr>
                <w:rFonts w:ascii="Times New Roman" w:eastAsia="Times New Roman" w:hAnsi="Times New Roman" w:cs="Times New Roman"/>
                <w:b/>
                <w:bCs/>
                <w:color w:val="585858"/>
                <w:sz w:val="24"/>
                <w:szCs w:val="24"/>
                <w:lang w:eastAsia="tr-TR"/>
              </w:rPr>
            </w:pPr>
            <w:r w:rsidRPr="000310F1">
              <w:rPr>
                <w:rFonts w:ascii="Times New Roman" w:eastAsia="Times New Roman" w:hAnsi="Times New Roman" w:cs="Times New Roman"/>
                <w:b/>
                <w:bCs/>
                <w:color w:val="FF0000"/>
                <w:sz w:val="24"/>
                <w:szCs w:val="24"/>
                <w:lang w:eastAsia="tr-TR"/>
              </w:rPr>
              <w:t>26.10.2026 - 10:30</w:t>
            </w:r>
          </w:p>
        </w:tc>
      </w:tr>
    </w:tbl>
    <w:p w14:paraId="74BD4D21" w14:textId="77777777" w:rsidR="000310F1" w:rsidRPr="000310F1" w:rsidRDefault="000310F1" w:rsidP="000310F1">
      <w:pPr>
        <w:spacing w:after="0" w:line="276" w:lineRule="auto"/>
        <w:jc w:val="both"/>
        <w:rPr>
          <w:rFonts w:ascii="Times New Roman" w:eastAsia="Times New Roman" w:hAnsi="Times New Roman" w:cs="Times New Roman"/>
          <w:vanish/>
          <w:sz w:val="24"/>
          <w:szCs w:val="24"/>
          <w:lang w:eastAsia="tr-TR"/>
        </w:rPr>
      </w:pPr>
    </w:p>
    <w:tbl>
      <w:tblPr>
        <w:tblW w:w="0" w:type="auto"/>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310F1" w:rsidRPr="000310F1" w14:paraId="786CD204" w14:textId="77777777" w:rsidTr="000310F1">
        <w:trPr>
          <w:tblCellSpacing w:w="15" w:type="dxa"/>
        </w:trPr>
        <w:tc>
          <w:tcPr>
            <w:tcW w:w="10955" w:type="dxa"/>
            <w:tcBorders>
              <w:top w:val="nil"/>
              <w:left w:val="nil"/>
              <w:bottom w:val="nil"/>
              <w:right w:val="nil"/>
            </w:tcBorders>
            <w:shd w:val="clear" w:color="auto" w:fill="F8F8F8"/>
            <w:tcMar>
              <w:top w:w="45" w:type="dxa"/>
              <w:left w:w="0" w:type="dxa"/>
              <w:bottom w:w="0" w:type="dxa"/>
              <w:right w:w="0" w:type="dxa"/>
            </w:tcMar>
            <w:hideMark/>
          </w:tcPr>
          <w:p w14:paraId="1D44EE0B"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4-İhaleye katılabilme şartları ve istenilen belgeler ile yeterlik değerlendirmesinde uygulanacak kriterler</w:t>
            </w:r>
            <w:r w:rsidRPr="000310F1">
              <w:rPr>
                <w:rFonts w:ascii="Times New Roman" w:eastAsia="Times New Roman" w:hAnsi="Times New Roman" w:cs="Times New Roman"/>
                <w:color w:val="585858"/>
                <w:sz w:val="24"/>
                <w:szCs w:val="24"/>
                <w:lang w:eastAsia="tr-TR"/>
              </w:rPr>
              <w:t>:</w:t>
            </w:r>
          </w:p>
        </w:tc>
      </w:tr>
      <w:tr w:rsidR="000310F1" w:rsidRPr="000310F1" w14:paraId="20F917B6" w14:textId="77777777" w:rsidTr="000310F1">
        <w:trPr>
          <w:tblCellSpacing w:w="15" w:type="dxa"/>
        </w:trPr>
        <w:tc>
          <w:tcPr>
            <w:tcW w:w="10955" w:type="dxa"/>
            <w:tcBorders>
              <w:top w:val="nil"/>
              <w:left w:val="nil"/>
              <w:bottom w:val="nil"/>
              <w:right w:val="nil"/>
            </w:tcBorders>
            <w:shd w:val="clear" w:color="auto" w:fill="F8F8F8"/>
            <w:tcMar>
              <w:top w:w="45" w:type="dxa"/>
              <w:left w:w="0" w:type="dxa"/>
              <w:bottom w:w="0" w:type="dxa"/>
              <w:right w:w="0" w:type="dxa"/>
            </w:tcMar>
            <w:hideMark/>
          </w:tcPr>
          <w:p w14:paraId="01C1E23C"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İstekli olabileceklerin ihaleye katılabilmeleri için aşağıda sayılan belgeleri teklifleri kapsamında sunmaları gerekmektedir.</w:t>
            </w:r>
          </w:p>
          <w:p w14:paraId="0610D82A"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Teklif Vermeye Yetkili Olduğunu Gösteren Belgeler</w:t>
            </w:r>
          </w:p>
          <w:p w14:paraId="4F4177DC" w14:textId="77777777" w:rsidR="000310F1" w:rsidRPr="000310F1" w:rsidRDefault="000310F1" w:rsidP="000310F1">
            <w:pPr>
              <w:numPr>
                <w:ilvl w:val="0"/>
                <w:numId w:val="1"/>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Gerçek kişi olması halinde, noter tasdikli imza beyannamesi sunulması gerekmektedir.</w:t>
            </w:r>
          </w:p>
          <w:p w14:paraId="1DA01106" w14:textId="77777777" w:rsidR="000310F1" w:rsidRPr="000310F1" w:rsidRDefault="000310F1" w:rsidP="000310F1">
            <w:pPr>
              <w:numPr>
                <w:ilvl w:val="0"/>
                <w:numId w:val="1"/>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lastRenderedPageBreak/>
              <w:t>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sirkülerinin sunulması gerekmektedir.</w:t>
            </w:r>
          </w:p>
          <w:p w14:paraId="20B9E321"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 xml:space="preserve">Teklif Mektubu </w:t>
            </w:r>
            <w:proofErr w:type="gramStart"/>
            <w:r w:rsidRPr="000310F1">
              <w:rPr>
                <w:rFonts w:ascii="Times New Roman" w:eastAsia="Times New Roman" w:hAnsi="Times New Roman" w:cs="Times New Roman"/>
                <w:b/>
                <w:bCs/>
                <w:color w:val="585858"/>
                <w:sz w:val="24"/>
                <w:szCs w:val="24"/>
                <w:lang w:eastAsia="tr-TR"/>
              </w:rPr>
              <w:t>Ve</w:t>
            </w:r>
            <w:proofErr w:type="gramEnd"/>
            <w:r w:rsidRPr="000310F1">
              <w:rPr>
                <w:rFonts w:ascii="Times New Roman" w:eastAsia="Times New Roman" w:hAnsi="Times New Roman" w:cs="Times New Roman"/>
                <w:b/>
                <w:bCs/>
                <w:color w:val="585858"/>
                <w:sz w:val="24"/>
                <w:szCs w:val="24"/>
                <w:lang w:eastAsia="tr-TR"/>
              </w:rPr>
              <w:t xml:space="preserve"> Teklif Cetveli</w:t>
            </w:r>
          </w:p>
          <w:p w14:paraId="164B3B90" w14:textId="77777777" w:rsidR="000310F1" w:rsidRPr="000310F1" w:rsidRDefault="000310F1" w:rsidP="000310F1">
            <w:pPr>
              <w:numPr>
                <w:ilvl w:val="0"/>
                <w:numId w:val="2"/>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İdari şartname ekinde yer alan standart forma uygun teklif mektubunun ve birim fiyat teklif cetvelinin kaşeli ve ıslak imzalı olacak şekilde sunulması gerekmektedir.</w:t>
            </w:r>
          </w:p>
          <w:p w14:paraId="5F38BD3B"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Yeterlik Kriterlerine İlişkin Belgeler</w:t>
            </w:r>
          </w:p>
          <w:p w14:paraId="1EC069EF" w14:textId="77777777" w:rsidR="000310F1" w:rsidRPr="000310F1" w:rsidRDefault="000310F1" w:rsidP="000310F1">
            <w:pPr>
              <w:numPr>
                <w:ilvl w:val="0"/>
                <w:numId w:val="3"/>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İdari şartnamenin 7.2. üncü maddesinde belirtilen yeterlik kriterlerine ilişkin belgelerin sunulması gerekmektedir.</w:t>
            </w:r>
          </w:p>
          <w:p w14:paraId="56ACC612"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 xml:space="preserve">Noter Onaylı Vekaletname </w:t>
            </w:r>
            <w:proofErr w:type="gramStart"/>
            <w:r w:rsidRPr="000310F1">
              <w:rPr>
                <w:rFonts w:ascii="Times New Roman" w:eastAsia="Times New Roman" w:hAnsi="Times New Roman" w:cs="Times New Roman"/>
                <w:b/>
                <w:bCs/>
                <w:color w:val="585858"/>
                <w:sz w:val="24"/>
                <w:szCs w:val="24"/>
                <w:lang w:eastAsia="tr-TR"/>
              </w:rPr>
              <w:t>İle</w:t>
            </w:r>
            <w:proofErr w:type="gramEnd"/>
            <w:r w:rsidRPr="000310F1">
              <w:rPr>
                <w:rFonts w:ascii="Times New Roman" w:eastAsia="Times New Roman" w:hAnsi="Times New Roman" w:cs="Times New Roman"/>
                <w:b/>
                <w:bCs/>
                <w:color w:val="585858"/>
                <w:sz w:val="24"/>
                <w:szCs w:val="24"/>
                <w:lang w:eastAsia="tr-TR"/>
              </w:rPr>
              <w:t xml:space="preserve"> Vekilin Noter Tasdikli İmza Beyannamesi</w:t>
            </w:r>
          </w:p>
          <w:p w14:paraId="3D378EFC" w14:textId="77777777" w:rsidR="000310F1" w:rsidRPr="000310F1" w:rsidRDefault="000310F1" w:rsidP="000310F1">
            <w:pPr>
              <w:numPr>
                <w:ilvl w:val="0"/>
                <w:numId w:val="4"/>
              </w:numPr>
              <w:spacing w:before="100" w:beforeAutospacing="1" w:after="100" w:afterAutospacing="1" w:line="276" w:lineRule="auto"/>
              <w:ind w:left="1095"/>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Vekâleten ihaleye katılma halinde, vekil adına düzenlenmiş Noter Onaylı Vekaletname ile Vekilin Noter Tasdikli İmza Beyannamesi sunulacaktır.</w:t>
            </w:r>
          </w:p>
          <w:p w14:paraId="17752959"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5. Mesleki ve Teknik Yeterlik Kriterleri</w:t>
            </w:r>
          </w:p>
          <w:p w14:paraId="04BFFFF8"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 xml:space="preserve">5.1. </w:t>
            </w:r>
            <w:r w:rsidRPr="000310F1">
              <w:rPr>
                <w:rFonts w:ascii="Times New Roman" w:eastAsia="Times New Roman" w:hAnsi="Times New Roman" w:cs="Times New Roman"/>
                <w:color w:val="585858"/>
                <w:sz w:val="24"/>
                <w:szCs w:val="24"/>
                <w:lang w:eastAsia="tr-TR"/>
              </w:rPr>
              <w:t>İstekliler en az 5 (beş) kuyuda boru indirme hizmetlerini başarı ile tamamlamış olduklarını belgeleyeceklerdir. En az 5 (beş) kuyuda bu hizmetlerin başarı ile tamamlandığını gösteren belgeler teklif kapsamında sunulacaktır.</w:t>
            </w:r>
          </w:p>
          <w:p w14:paraId="54CB8F41"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b/>
                <w:bCs/>
                <w:color w:val="585858"/>
                <w:sz w:val="24"/>
                <w:szCs w:val="24"/>
                <w:lang w:eastAsia="tr-TR"/>
              </w:rPr>
              <w:t>6. İhale Dokümanının Temin Edilmesi</w:t>
            </w:r>
          </w:p>
          <w:p w14:paraId="2043995E"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6.1. İhaleye teklif vermek için öncelikle ihale dokümanının temin edilmesi gerekmektedir.</w:t>
            </w:r>
          </w:p>
          <w:p w14:paraId="5C5F5C13"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6.2. İhale dokümanını temin etmek isteyenler tarafından tenderdocument@botaspipeline.com e-posta adresine aşağıdaki bilgileri içeren bir e-posta gönderilmesi gerekmektedir.</w:t>
            </w:r>
          </w:p>
          <w:p w14:paraId="7C6AF688" w14:textId="77777777" w:rsidR="000310F1" w:rsidRPr="000310F1" w:rsidRDefault="000310F1" w:rsidP="000310F1">
            <w:pPr>
              <w:pStyle w:val="ListeParagraf"/>
              <w:numPr>
                <w:ilvl w:val="0"/>
                <w:numId w:val="5"/>
              </w:num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İhale Dokümanının Gönderileceği E-posta Adresi</w:t>
            </w:r>
          </w:p>
          <w:p w14:paraId="1BD93A48" w14:textId="466581E9" w:rsidR="000310F1" w:rsidRPr="000310F1" w:rsidRDefault="000310F1" w:rsidP="000310F1">
            <w:pPr>
              <w:pStyle w:val="ListeParagraf"/>
              <w:numPr>
                <w:ilvl w:val="0"/>
                <w:numId w:val="5"/>
              </w:num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İhaleye Teklif Vermek İsteyen İsteklinin Bilgileri</w:t>
            </w:r>
          </w:p>
          <w:p w14:paraId="747C15EC" w14:textId="5D55FA05" w:rsidR="000310F1" w:rsidRPr="000310F1" w:rsidRDefault="000310F1" w:rsidP="000310F1">
            <w:pPr>
              <w:pStyle w:val="ListeParagraf"/>
              <w:numPr>
                <w:ilvl w:val="0"/>
                <w:numId w:val="5"/>
              </w:num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Ticaret Unvanı</w:t>
            </w:r>
          </w:p>
          <w:p w14:paraId="65C8CB92" w14:textId="07B59D08" w:rsidR="000310F1" w:rsidRPr="000310F1" w:rsidRDefault="000310F1" w:rsidP="000310F1">
            <w:pPr>
              <w:pStyle w:val="ListeParagraf"/>
              <w:numPr>
                <w:ilvl w:val="0"/>
                <w:numId w:val="5"/>
              </w:num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Telefon Numarası</w:t>
            </w:r>
          </w:p>
          <w:p w14:paraId="5270DC21" w14:textId="45527740" w:rsidR="000310F1" w:rsidRPr="000310F1" w:rsidRDefault="000310F1" w:rsidP="000310F1">
            <w:pPr>
              <w:pStyle w:val="ListeParagraf"/>
              <w:numPr>
                <w:ilvl w:val="0"/>
                <w:numId w:val="5"/>
              </w:num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Vergi Kimlik Numarası / TCKN</w:t>
            </w:r>
          </w:p>
          <w:p w14:paraId="515C3631" w14:textId="4EB9B49B" w:rsidR="000310F1" w:rsidRPr="000310F1" w:rsidRDefault="000310F1" w:rsidP="000310F1">
            <w:pPr>
              <w:pStyle w:val="ListeParagraf"/>
              <w:numPr>
                <w:ilvl w:val="0"/>
                <w:numId w:val="5"/>
              </w:num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Adresi</w:t>
            </w:r>
          </w:p>
          <w:p w14:paraId="5997E837"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6.3.  Bu talep üzerine İdare tarafından bildirilen e-posta adresine ihale dokümanın indirileceği bağlantı gönderilir. Gönderilen bağlantıdan ihale dokümanını elektronik olarak indirilir.</w:t>
            </w:r>
          </w:p>
          <w:p w14:paraId="33B46DD5"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6.4. İhale dokümanının dosya boyutunun 25 MB’tan küçük olması durumunda doğrudan e-posta üzerinden gönderilebilecektir.</w:t>
            </w:r>
          </w:p>
          <w:p w14:paraId="2BE654C7"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7. Bu ihale kapsamında geçici teminat alınmayacaktır.</w:t>
            </w:r>
          </w:p>
          <w:p w14:paraId="3E4F2C50"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8. Teklifler e-posta üzerinden alınacaktır.</w:t>
            </w:r>
          </w:p>
          <w:p w14:paraId="7E63C09E"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9. Teklif mektubu ve birim fiyat teklif cetveli ile bu şartnamede istenilen bütün belgeler asıllarına ve bu şartnamenin belgelerin sunuluş şekli başlıklı maddesine uygun olacak şekilde taranarak dijital ortamda hazırlanır ve ihale (son teklif verme) tarih ve saatine kadar tender@botaspipeline.com adresine gönderilir.</w:t>
            </w:r>
          </w:p>
          <w:p w14:paraId="53E15925"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lastRenderedPageBreak/>
              <w:t>10. Verilen tekliflerin geçerlilik süresi, ihale tarihinden itibaren 120 (yüz yirmi) takvim günüdür.</w:t>
            </w:r>
          </w:p>
          <w:p w14:paraId="0725C214"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11. Ekonomik açıdan en avantajlı teklif, teklif edilen fiyatların en düşüğüdür.</w:t>
            </w:r>
          </w:p>
          <w:p w14:paraId="4E932061"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12. Konsorsiyum ve iş ortaklığı olarak ihaleye teklif verilemez.</w:t>
            </w:r>
          </w:p>
          <w:p w14:paraId="7D4DFC08"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13. İhale kapsamında avans verilmeyecektir.</w:t>
            </w:r>
          </w:p>
          <w:p w14:paraId="33CAB418"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14. Fiyat farkı hesaplanmayacaktır.</w:t>
            </w:r>
          </w:p>
          <w:p w14:paraId="026BD9DC"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15. İhale, yeterlik kriterlerini taşıyan yerli ve yabancı tüm isteklilere açıktır.</w:t>
            </w:r>
          </w:p>
          <w:p w14:paraId="7E9177ED"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16. İstekliler işin tamamı için teklif vereceklerdir.</w:t>
            </w:r>
          </w:p>
          <w:p w14:paraId="2DB2C958"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 xml:space="preserve">17. Tekliflerde ve ödemelerde geçerli para birimi: </w:t>
            </w:r>
            <w:r w:rsidRPr="000310F1">
              <w:rPr>
                <w:rFonts w:ascii="Times New Roman" w:eastAsia="Times New Roman" w:hAnsi="Times New Roman" w:cs="Times New Roman"/>
                <w:b/>
                <w:bCs/>
                <w:color w:val="585858"/>
                <w:sz w:val="24"/>
                <w:szCs w:val="24"/>
                <w:lang w:eastAsia="tr-TR"/>
              </w:rPr>
              <w:t>Amerikan Doları (USD)</w:t>
            </w:r>
            <w:r w:rsidRPr="000310F1">
              <w:rPr>
                <w:rFonts w:ascii="Times New Roman" w:eastAsia="Times New Roman" w:hAnsi="Times New Roman" w:cs="Times New Roman"/>
                <w:color w:val="585858"/>
                <w:sz w:val="24"/>
                <w:szCs w:val="24"/>
                <w:lang w:eastAsia="tr-TR"/>
              </w:rPr>
              <w:t>’</w:t>
            </w:r>
            <w:proofErr w:type="spellStart"/>
            <w:r w:rsidRPr="000310F1">
              <w:rPr>
                <w:rFonts w:ascii="Times New Roman" w:eastAsia="Times New Roman" w:hAnsi="Times New Roman" w:cs="Times New Roman"/>
                <w:color w:val="585858"/>
                <w:sz w:val="24"/>
                <w:szCs w:val="24"/>
                <w:lang w:eastAsia="tr-TR"/>
              </w:rPr>
              <w:t>dır</w:t>
            </w:r>
            <w:proofErr w:type="spellEnd"/>
            <w:r w:rsidRPr="000310F1">
              <w:rPr>
                <w:rFonts w:ascii="Times New Roman" w:eastAsia="Times New Roman" w:hAnsi="Times New Roman" w:cs="Times New Roman"/>
                <w:color w:val="585858"/>
                <w:sz w:val="24"/>
                <w:szCs w:val="24"/>
                <w:lang w:eastAsia="tr-TR"/>
              </w:rPr>
              <w:t>.</w:t>
            </w:r>
          </w:p>
          <w:p w14:paraId="3EE30451"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18. İstekliler, ihalenin iptal edilmesi veya ihale son teklif verme tarihinin uzatılması nedeniyle ve/veya ihale sonuçlarına göre İdareden herhangi bir hak talebinde bulunulamaz.</w:t>
            </w:r>
          </w:p>
          <w:p w14:paraId="26297EFB" w14:textId="77777777" w:rsidR="000310F1" w:rsidRPr="000310F1" w:rsidRDefault="000310F1" w:rsidP="000310F1">
            <w:pPr>
              <w:spacing w:after="0" w:line="276" w:lineRule="auto"/>
              <w:jc w:val="both"/>
              <w:rPr>
                <w:rFonts w:ascii="Times New Roman" w:eastAsia="Times New Roman" w:hAnsi="Times New Roman" w:cs="Times New Roman"/>
                <w:color w:val="585858"/>
                <w:sz w:val="24"/>
                <w:szCs w:val="24"/>
                <w:lang w:eastAsia="tr-TR"/>
              </w:rPr>
            </w:pPr>
            <w:r w:rsidRPr="000310F1">
              <w:rPr>
                <w:rFonts w:ascii="Times New Roman" w:eastAsia="Times New Roman" w:hAnsi="Times New Roman" w:cs="Times New Roman"/>
                <w:color w:val="585858"/>
                <w:sz w:val="24"/>
                <w:szCs w:val="24"/>
                <w:lang w:eastAsia="tr-TR"/>
              </w:rPr>
              <w:t xml:space="preserve">19. Bu ihale 4734 Sayılı Kamu İhale Kanunu ve 4735 Sayılı Kamu İhale Sözleşmeleri Kanunu hükümlerine tabi değildir. BOTAS </w:t>
            </w:r>
            <w:proofErr w:type="spellStart"/>
            <w:r w:rsidRPr="000310F1">
              <w:rPr>
                <w:rFonts w:ascii="Times New Roman" w:eastAsia="Times New Roman" w:hAnsi="Times New Roman" w:cs="Times New Roman"/>
                <w:color w:val="585858"/>
                <w:sz w:val="24"/>
                <w:szCs w:val="24"/>
                <w:lang w:eastAsia="tr-TR"/>
              </w:rPr>
              <w:t>Pipeline</w:t>
            </w:r>
            <w:proofErr w:type="spellEnd"/>
            <w:r w:rsidRPr="000310F1">
              <w:rPr>
                <w:rFonts w:ascii="Times New Roman" w:eastAsia="Times New Roman" w:hAnsi="Times New Roman" w:cs="Times New Roman"/>
                <w:color w:val="585858"/>
                <w:sz w:val="24"/>
                <w:szCs w:val="24"/>
                <w:lang w:eastAsia="tr-TR"/>
              </w:rPr>
              <w:t xml:space="preserve"> Services IC </w:t>
            </w:r>
            <w:proofErr w:type="spellStart"/>
            <w:r w:rsidRPr="000310F1">
              <w:rPr>
                <w:rFonts w:ascii="Times New Roman" w:eastAsia="Times New Roman" w:hAnsi="Times New Roman" w:cs="Times New Roman"/>
                <w:color w:val="585858"/>
                <w:sz w:val="24"/>
                <w:szCs w:val="24"/>
                <w:lang w:eastAsia="tr-TR"/>
              </w:rPr>
              <w:t>Procurement</w:t>
            </w:r>
            <w:proofErr w:type="spellEnd"/>
            <w:r w:rsidRPr="000310F1">
              <w:rPr>
                <w:rFonts w:ascii="Times New Roman" w:eastAsia="Times New Roman" w:hAnsi="Times New Roman" w:cs="Times New Roman"/>
                <w:color w:val="585858"/>
                <w:sz w:val="24"/>
                <w:szCs w:val="24"/>
                <w:lang w:eastAsia="tr-TR"/>
              </w:rPr>
              <w:t xml:space="preserve"> </w:t>
            </w:r>
            <w:proofErr w:type="spellStart"/>
            <w:r w:rsidRPr="000310F1">
              <w:rPr>
                <w:rFonts w:ascii="Times New Roman" w:eastAsia="Times New Roman" w:hAnsi="Times New Roman" w:cs="Times New Roman"/>
                <w:color w:val="585858"/>
                <w:sz w:val="24"/>
                <w:szCs w:val="24"/>
                <w:lang w:eastAsia="tr-TR"/>
              </w:rPr>
              <w:t>Policy</w:t>
            </w:r>
            <w:proofErr w:type="spellEnd"/>
            <w:r w:rsidRPr="000310F1">
              <w:rPr>
                <w:rFonts w:ascii="Times New Roman" w:eastAsia="Times New Roman" w:hAnsi="Times New Roman" w:cs="Times New Roman"/>
                <w:color w:val="585858"/>
                <w:sz w:val="24"/>
                <w:szCs w:val="24"/>
                <w:lang w:eastAsia="tr-TR"/>
              </w:rPr>
              <w:t xml:space="preserve"> hükümleri çerçevesinde gerçekleştirilmektedir.</w:t>
            </w:r>
          </w:p>
        </w:tc>
      </w:tr>
    </w:tbl>
    <w:p w14:paraId="1D5631C1" w14:textId="77777777" w:rsidR="000310F1" w:rsidRPr="000310F1" w:rsidRDefault="000310F1" w:rsidP="000310F1">
      <w:pPr>
        <w:spacing w:line="276" w:lineRule="auto"/>
        <w:rPr>
          <w:rFonts w:ascii="Times New Roman" w:hAnsi="Times New Roman" w:cs="Times New Roman"/>
          <w:sz w:val="24"/>
          <w:szCs w:val="24"/>
        </w:rPr>
      </w:pPr>
    </w:p>
    <w:sectPr w:rsidR="000310F1" w:rsidRPr="000310F1" w:rsidSect="000310F1">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07978"/>
    <w:multiLevelType w:val="multilevel"/>
    <w:tmpl w:val="8778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94135A"/>
    <w:multiLevelType w:val="multilevel"/>
    <w:tmpl w:val="267A6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06952"/>
    <w:multiLevelType w:val="multilevel"/>
    <w:tmpl w:val="8C5AE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F58E4"/>
    <w:multiLevelType w:val="hybridMultilevel"/>
    <w:tmpl w:val="D5ACC1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5EA10DE4"/>
    <w:multiLevelType w:val="multilevel"/>
    <w:tmpl w:val="32C2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0F1"/>
    <w:rsid w:val="000310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FC346"/>
  <w15:chartTrackingRefBased/>
  <w15:docId w15:val="{5E12ECB5-A23E-45D5-AFCC-52789C5B4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310F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0310F1"/>
    <w:rPr>
      <w:b/>
      <w:bCs/>
    </w:rPr>
  </w:style>
  <w:style w:type="paragraph" w:styleId="ListeParagraf">
    <w:name w:val="List Paragraph"/>
    <w:basedOn w:val="Normal"/>
    <w:uiPriority w:val="34"/>
    <w:qFormat/>
    <w:rsid w:val="000310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265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765</Words>
  <Characters>4367</Characters>
  <Application>Microsoft Office Word</Application>
  <DocSecurity>0</DocSecurity>
  <Lines>36</Lines>
  <Paragraphs>10</Paragraphs>
  <ScaleCrop>false</ScaleCrop>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Bektaş BOLAT</dc:creator>
  <cp:keywords/>
  <dc:description/>
  <cp:lastModifiedBy>Bektaş BOLAT</cp:lastModifiedBy>
  <cp:revision>1</cp:revision>
  <dcterms:created xsi:type="dcterms:W3CDTF">2026-10-09T06:57:00Z</dcterms:created>
  <dcterms:modified xsi:type="dcterms:W3CDTF">2026-10-09T07:03:00Z</dcterms:modified>
</cp:coreProperties>
</file>